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59A2" w:rsidRDefault="00EC59A2" w:rsidP="00EC59A2">
      <w:pPr>
        <w:jc w:val="right"/>
        <w:rPr>
          <w:rFonts w:ascii="Cambria" w:hAnsi="Cambria" w:cs="Calibri"/>
          <w:b/>
          <w:sz w:val="20"/>
          <w:szCs w:val="20"/>
        </w:rPr>
      </w:pPr>
      <w:r>
        <w:rPr>
          <w:rFonts w:ascii="Cambria" w:hAnsi="Cambria" w:cs="Calibri"/>
          <w:b/>
          <w:sz w:val="20"/>
          <w:szCs w:val="20"/>
        </w:rPr>
        <w:t>Príloha č.3 Výzvy</w:t>
      </w:r>
    </w:p>
    <w:p w:rsidR="00EC59A2" w:rsidRPr="00EC59A2" w:rsidRDefault="00EC59A2" w:rsidP="00EC59A2">
      <w:pPr>
        <w:jc w:val="right"/>
        <w:rPr>
          <w:rFonts w:ascii="Cambria" w:hAnsi="Cambria" w:cs="Calibri"/>
          <w:b/>
          <w:sz w:val="20"/>
          <w:szCs w:val="20"/>
        </w:rPr>
      </w:pPr>
    </w:p>
    <w:p w:rsidR="00D00CEC" w:rsidRPr="00BB7E1D" w:rsidRDefault="00D00CEC" w:rsidP="00D00CEC">
      <w:pPr>
        <w:jc w:val="center"/>
        <w:rPr>
          <w:rFonts w:ascii="Cambria" w:hAnsi="Cambria" w:cs="Calibri"/>
          <w:b/>
        </w:rPr>
      </w:pPr>
      <w:r w:rsidRPr="00BB7E1D">
        <w:rPr>
          <w:rFonts w:ascii="Cambria" w:hAnsi="Cambria" w:cs="Calibri"/>
          <w:b/>
        </w:rPr>
        <w:t>Zmluva o dielo č. .........../20</w:t>
      </w:r>
      <w:r w:rsidR="0058681F">
        <w:rPr>
          <w:rFonts w:ascii="Cambria" w:hAnsi="Cambria" w:cs="Calibri"/>
          <w:b/>
        </w:rPr>
        <w:t>20</w:t>
      </w:r>
    </w:p>
    <w:p w:rsidR="00D00CEC" w:rsidRPr="00471D69" w:rsidRDefault="00D00CEC" w:rsidP="00D00CEC">
      <w:pPr>
        <w:rPr>
          <w:rFonts w:ascii="Cambria" w:hAnsi="Cambria"/>
          <w:sz w:val="20"/>
          <w:szCs w:val="20"/>
        </w:rPr>
      </w:pPr>
    </w:p>
    <w:p w:rsidR="00D00CEC" w:rsidRPr="00471D69" w:rsidRDefault="00D00CEC" w:rsidP="00D00CEC">
      <w:pPr>
        <w:pStyle w:val="Style2"/>
        <w:shd w:val="clear" w:color="auto" w:fill="auto"/>
        <w:spacing w:before="0" w:line="240" w:lineRule="auto"/>
        <w:ind w:right="80" w:firstLine="0"/>
        <w:rPr>
          <w:rFonts w:ascii="Cambria" w:hAnsi="Cambria" w:cs="Calibri"/>
          <w:sz w:val="20"/>
          <w:u w:val="single"/>
        </w:rPr>
      </w:pPr>
      <w:r w:rsidRPr="00471D69">
        <w:rPr>
          <w:rFonts w:ascii="Cambria" w:hAnsi="Cambria" w:cs="Calibri"/>
          <w:sz w:val="20"/>
        </w:rPr>
        <w:t xml:space="preserve">uzatvorená v zmysle § 536 a nasl. zák. č. 513/1991 Zb. Obchodného zákonníka </w:t>
      </w:r>
      <w:r w:rsidRPr="00471D69">
        <w:rPr>
          <w:rFonts w:ascii="Cambria" w:hAnsi="Cambria" w:cs="Calibri"/>
          <w:bCs/>
          <w:sz w:val="20"/>
        </w:rPr>
        <w:t>a podľa zákona č. 343/2015 Z. z. o verejnom obstarávaní a o zmene a doplnení niektorých zákonov v znení neskorších predpisov</w:t>
      </w:r>
    </w:p>
    <w:p w:rsidR="00D00CEC" w:rsidRPr="00471D69" w:rsidRDefault="00D00CEC" w:rsidP="00D00CEC">
      <w:pPr>
        <w:jc w:val="center"/>
        <w:rPr>
          <w:rFonts w:ascii="Cambria" w:hAnsi="Cambria"/>
          <w:b/>
          <w:sz w:val="20"/>
          <w:szCs w:val="20"/>
        </w:rPr>
      </w:pPr>
    </w:p>
    <w:p w:rsidR="00D00CEC" w:rsidRPr="00471D69" w:rsidRDefault="00D00CEC" w:rsidP="00D00CEC">
      <w:pPr>
        <w:pBdr>
          <w:top w:val="single" w:sz="4" w:space="1" w:color="auto"/>
          <w:left w:val="single" w:sz="4" w:space="4" w:color="auto"/>
          <w:bottom w:val="single" w:sz="4" w:space="1" w:color="auto"/>
          <w:right w:val="single" w:sz="4" w:space="4" w:color="auto"/>
        </w:pBdr>
        <w:rPr>
          <w:rFonts w:ascii="Cambria" w:hAnsi="Cambria" w:cs="Calibri"/>
          <w:b/>
          <w:sz w:val="20"/>
          <w:szCs w:val="20"/>
        </w:rPr>
      </w:pPr>
      <w:r w:rsidRPr="00471D69">
        <w:rPr>
          <w:rFonts w:ascii="Cambria" w:hAnsi="Cambria" w:cs="Calibri"/>
          <w:b/>
          <w:sz w:val="20"/>
          <w:szCs w:val="20"/>
        </w:rPr>
        <w:t xml:space="preserve">ev. č. objednávateľa:                                         </w:t>
      </w:r>
      <w:r w:rsidRPr="00471D69">
        <w:rPr>
          <w:rFonts w:ascii="Cambria" w:hAnsi="Cambria" w:cs="Calibri"/>
          <w:b/>
          <w:sz w:val="20"/>
          <w:szCs w:val="20"/>
        </w:rPr>
        <w:tab/>
        <w:t xml:space="preserve">ev. č. zhotoviteľa: </w:t>
      </w:r>
    </w:p>
    <w:p w:rsidR="00D00CEC" w:rsidRPr="00471D69" w:rsidRDefault="00D00CEC" w:rsidP="00D00CEC">
      <w:pPr>
        <w:pBdr>
          <w:top w:val="single" w:sz="4" w:space="1" w:color="auto"/>
          <w:left w:val="single" w:sz="4" w:space="4" w:color="auto"/>
          <w:bottom w:val="single" w:sz="4" w:space="1" w:color="auto"/>
          <w:right w:val="single" w:sz="4" w:space="4" w:color="auto"/>
        </w:pBdr>
        <w:rPr>
          <w:rFonts w:ascii="Cambria" w:hAnsi="Cambria"/>
          <w:b/>
          <w:sz w:val="20"/>
          <w:szCs w:val="20"/>
        </w:rPr>
      </w:pPr>
    </w:p>
    <w:p w:rsidR="00D00CEC" w:rsidRPr="00471D69" w:rsidRDefault="00D00CEC" w:rsidP="00D00CEC">
      <w:pPr>
        <w:pBdr>
          <w:top w:val="single" w:sz="4" w:space="1" w:color="auto"/>
          <w:left w:val="single" w:sz="4" w:space="4" w:color="auto"/>
          <w:bottom w:val="single" w:sz="4" w:space="1" w:color="auto"/>
          <w:right w:val="single" w:sz="4" w:space="4" w:color="auto"/>
        </w:pBdr>
        <w:rPr>
          <w:rFonts w:ascii="Cambria" w:hAnsi="Cambria"/>
          <w:b/>
          <w:sz w:val="20"/>
          <w:szCs w:val="20"/>
        </w:rPr>
      </w:pPr>
    </w:p>
    <w:p w:rsidR="00D00CEC" w:rsidRPr="00471D69" w:rsidRDefault="00D00CEC" w:rsidP="00D00CEC">
      <w:pPr>
        <w:pStyle w:val="Title"/>
        <w:rPr>
          <w:rFonts w:ascii="Cambria" w:hAnsi="Cambria"/>
          <w:b/>
          <w:sz w:val="20"/>
        </w:rPr>
      </w:pPr>
    </w:p>
    <w:p w:rsidR="00D00CEC" w:rsidRPr="00471D69" w:rsidRDefault="00D00CEC" w:rsidP="00D00CEC">
      <w:pPr>
        <w:jc w:val="center"/>
        <w:rPr>
          <w:rFonts w:ascii="Cambria" w:hAnsi="Cambria" w:cs="Calibri"/>
          <w:b/>
          <w:sz w:val="20"/>
          <w:szCs w:val="20"/>
        </w:rPr>
      </w:pPr>
      <w:r w:rsidRPr="00471D69">
        <w:rPr>
          <w:rFonts w:ascii="Cambria" w:hAnsi="Cambria" w:cs="Calibri"/>
          <w:b/>
          <w:sz w:val="20"/>
          <w:szCs w:val="20"/>
        </w:rPr>
        <w:t>na uskutočnenie stavebných prác s </w:t>
      </w:r>
      <w:bookmarkStart w:id="0" w:name="bookmark2"/>
      <w:r w:rsidRPr="00471D69">
        <w:rPr>
          <w:rFonts w:ascii="Cambria" w:hAnsi="Cambria" w:cs="Calibri"/>
          <w:b/>
          <w:sz w:val="20"/>
          <w:szCs w:val="20"/>
        </w:rPr>
        <w:t>názvom:</w:t>
      </w:r>
    </w:p>
    <w:bookmarkEnd w:id="0"/>
    <w:p w:rsidR="00D00CEC" w:rsidRPr="00471D69" w:rsidRDefault="00D00CEC" w:rsidP="00D00CEC">
      <w:pPr>
        <w:jc w:val="center"/>
        <w:rPr>
          <w:rFonts w:ascii="Cambria" w:hAnsi="Cambria" w:cs="Calibri"/>
          <w:b/>
          <w:bCs/>
          <w:sz w:val="20"/>
          <w:szCs w:val="20"/>
          <w:highlight w:val="lightGray"/>
        </w:rPr>
      </w:pPr>
      <w:r w:rsidRPr="00D00CEC">
        <w:rPr>
          <w:rFonts w:ascii="Cambria" w:hAnsi="Cambria" w:cs="Calibri"/>
          <w:b/>
          <w:bCs/>
          <w:sz w:val="20"/>
          <w:szCs w:val="20"/>
          <w:highlight w:val="lightGray"/>
        </w:rPr>
        <w:t>„</w:t>
      </w:r>
      <w:r w:rsidR="000F0477" w:rsidRPr="00B7442F">
        <w:rPr>
          <w:rFonts w:ascii="Cambria" w:hAnsi="Cambria"/>
          <w:b/>
          <w:bCs/>
          <w:sz w:val="20"/>
          <w:szCs w:val="20"/>
          <w:highlight w:val="lightGray"/>
        </w:rPr>
        <w:t xml:space="preserve">Modernizácia odborných učební ZŠ Kamenín </w:t>
      </w:r>
      <w:r w:rsidR="000F0477">
        <w:rPr>
          <w:rFonts w:ascii="Cambria" w:hAnsi="Cambria"/>
          <w:b/>
          <w:bCs/>
          <w:sz w:val="20"/>
          <w:szCs w:val="20"/>
          <w:highlight w:val="lightGray"/>
        </w:rPr>
        <w:t xml:space="preserve">- </w:t>
      </w:r>
      <w:r w:rsidR="00B7442F" w:rsidRPr="00B7442F">
        <w:rPr>
          <w:rFonts w:ascii="Cambria" w:hAnsi="Cambria"/>
          <w:b/>
          <w:bCs/>
          <w:sz w:val="20"/>
          <w:szCs w:val="20"/>
          <w:highlight w:val="lightGray"/>
        </w:rPr>
        <w:t>Stavebné a elektroinštalačné práce</w:t>
      </w:r>
      <w:r w:rsidRPr="00D00CEC">
        <w:rPr>
          <w:rFonts w:ascii="Cambria" w:hAnsi="Cambria" w:cs="Calibri"/>
          <w:b/>
          <w:bCs/>
          <w:sz w:val="20"/>
          <w:szCs w:val="20"/>
          <w:highlight w:val="lightGray"/>
        </w:rPr>
        <w:t>“</w:t>
      </w:r>
      <w:r w:rsidRPr="00471D69">
        <w:rPr>
          <w:rFonts w:ascii="Cambria" w:hAnsi="Cambria" w:cs="Calibri"/>
          <w:b/>
          <w:bCs/>
          <w:sz w:val="20"/>
          <w:szCs w:val="20"/>
        </w:rPr>
        <w:t xml:space="preserve"> </w:t>
      </w:r>
    </w:p>
    <w:p w:rsidR="00D00CEC" w:rsidRPr="00471D69" w:rsidRDefault="00D00CEC" w:rsidP="00D00CEC">
      <w:pPr>
        <w:pStyle w:val="Bezriadkovania1"/>
        <w:jc w:val="center"/>
        <w:rPr>
          <w:rStyle w:val="CharStyle13"/>
          <w:rFonts w:ascii="Cambria" w:hAnsi="Cambria" w:cs="Calibri"/>
          <w:sz w:val="20"/>
          <w:szCs w:val="20"/>
        </w:rPr>
      </w:pPr>
      <w:r w:rsidRPr="00471D69">
        <w:rPr>
          <w:rStyle w:val="CharStyle13"/>
          <w:rFonts w:ascii="Cambria" w:hAnsi="Cambria" w:cs="Calibri"/>
          <w:bCs/>
          <w:sz w:val="20"/>
          <w:szCs w:val="20"/>
        </w:rPr>
        <w:t xml:space="preserve"> ( ďalej iba „Zmluva“ )</w:t>
      </w:r>
    </w:p>
    <w:p w:rsidR="00D00CEC" w:rsidRPr="00471D69" w:rsidRDefault="00D00CEC" w:rsidP="00D00CEC">
      <w:pPr>
        <w:rPr>
          <w:rFonts w:ascii="Cambria" w:hAnsi="Cambria"/>
          <w:sz w:val="20"/>
          <w:szCs w:val="20"/>
        </w:rPr>
      </w:pPr>
    </w:p>
    <w:p w:rsidR="00D00CEC" w:rsidRPr="00471D69" w:rsidRDefault="00D00CEC" w:rsidP="00D00CEC">
      <w:pPr>
        <w:jc w:val="center"/>
        <w:rPr>
          <w:rFonts w:ascii="Cambria" w:hAnsi="Cambria" w:cs="Calibri"/>
          <w:bCs/>
          <w:sz w:val="20"/>
          <w:szCs w:val="20"/>
        </w:rPr>
      </w:pPr>
      <w:r w:rsidRPr="00471D69">
        <w:rPr>
          <w:rFonts w:ascii="Cambria" w:hAnsi="Cambria" w:cs="Calibri"/>
          <w:bCs/>
          <w:sz w:val="20"/>
          <w:szCs w:val="20"/>
        </w:rPr>
        <w:t>medzi zmluvnými stranami:</w:t>
      </w:r>
    </w:p>
    <w:p w:rsidR="00D00CEC" w:rsidRPr="00471D69" w:rsidRDefault="00D00CEC" w:rsidP="00D00CEC">
      <w:pPr>
        <w:jc w:val="center"/>
        <w:rPr>
          <w:rFonts w:ascii="Cambria" w:hAnsi="Cambria" w:cs="Calibri"/>
          <w:b/>
          <w:bCs/>
          <w:sz w:val="20"/>
          <w:szCs w:val="20"/>
        </w:rPr>
      </w:pPr>
    </w:p>
    <w:p w:rsidR="00D00CEC" w:rsidRPr="00B7442F" w:rsidRDefault="00D00CEC" w:rsidP="00D00CEC">
      <w:pPr>
        <w:rPr>
          <w:rFonts w:ascii="Cambria" w:hAnsi="Cambria" w:cs="Calibri"/>
          <w:sz w:val="20"/>
          <w:szCs w:val="20"/>
        </w:rPr>
      </w:pPr>
      <w:r w:rsidRPr="00B7442F">
        <w:rPr>
          <w:rFonts w:ascii="Cambria" w:hAnsi="Cambria" w:cs="Calibri"/>
          <w:sz w:val="20"/>
          <w:szCs w:val="20"/>
        </w:rPr>
        <w:t>OBJEDNÁVATEĽ:</w:t>
      </w:r>
      <w:r w:rsidRPr="00B7442F">
        <w:rPr>
          <w:rFonts w:ascii="Cambria" w:hAnsi="Cambria" w:cs="Calibri"/>
          <w:sz w:val="20"/>
          <w:szCs w:val="20"/>
        </w:rPr>
        <w:tab/>
      </w:r>
      <w:r w:rsidRPr="00B7442F">
        <w:rPr>
          <w:rFonts w:ascii="Cambria" w:hAnsi="Cambria" w:cs="Calibri"/>
          <w:sz w:val="20"/>
          <w:szCs w:val="20"/>
        </w:rPr>
        <w:tab/>
      </w:r>
      <w:r w:rsidR="00B7442F" w:rsidRPr="00B7442F">
        <w:rPr>
          <w:rFonts w:ascii="Cambria" w:hAnsi="Cambria"/>
          <w:b/>
          <w:sz w:val="20"/>
          <w:szCs w:val="20"/>
        </w:rPr>
        <w:t>Obec Kamenín</w:t>
      </w:r>
      <w:r w:rsidRPr="00B7442F">
        <w:rPr>
          <w:rFonts w:ascii="Cambria" w:hAnsi="Cambria" w:cs="Calibri"/>
          <w:sz w:val="20"/>
          <w:szCs w:val="20"/>
        </w:rPr>
        <w:tab/>
      </w:r>
    </w:p>
    <w:p w:rsidR="00D00CEC" w:rsidRPr="00B7442F" w:rsidRDefault="00D00CEC" w:rsidP="00D00CEC">
      <w:pPr>
        <w:rPr>
          <w:rFonts w:ascii="Cambria" w:hAnsi="Cambria" w:cs="Calibri"/>
          <w:sz w:val="20"/>
          <w:szCs w:val="20"/>
        </w:rPr>
      </w:pPr>
      <w:r w:rsidRPr="00B7442F">
        <w:rPr>
          <w:rFonts w:ascii="Cambria" w:hAnsi="Cambria" w:cs="Calibri"/>
          <w:sz w:val="20"/>
          <w:szCs w:val="20"/>
        </w:rPr>
        <w:t>Sídlo:</w:t>
      </w:r>
      <w:r w:rsidRPr="00B7442F">
        <w:rPr>
          <w:rFonts w:ascii="Cambria" w:hAnsi="Cambria" w:cs="Calibri"/>
          <w:sz w:val="20"/>
          <w:szCs w:val="20"/>
        </w:rPr>
        <w:tab/>
      </w:r>
      <w:r w:rsidRPr="00B7442F">
        <w:rPr>
          <w:rFonts w:ascii="Cambria" w:hAnsi="Cambria" w:cs="Calibri"/>
          <w:sz w:val="20"/>
          <w:szCs w:val="20"/>
        </w:rPr>
        <w:tab/>
      </w:r>
      <w:r w:rsidRPr="00B7442F">
        <w:rPr>
          <w:rFonts w:ascii="Cambria" w:hAnsi="Cambria" w:cs="Calibri"/>
          <w:sz w:val="20"/>
          <w:szCs w:val="20"/>
        </w:rPr>
        <w:tab/>
      </w:r>
      <w:r w:rsidRPr="00B7442F">
        <w:rPr>
          <w:rFonts w:ascii="Cambria" w:hAnsi="Cambria" w:cs="Calibri"/>
          <w:sz w:val="20"/>
          <w:szCs w:val="20"/>
        </w:rPr>
        <w:tab/>
      </w:r>
      <w:r w:rsidR="00B7442F" w:rsidRPr="00B7442F">
        <w:rPr>
          <w:rFonts w:ascii="Cambria" w:hAnsi="Cambria"/>
          <w:sz w:val="20"/>
          <w:szCs w:val="20"/>
        </w:rPr>
        <w:t>Kamenín 641, 943 57 Kamenín</w:t>
      </w:r>
    </w:p>
    <w:p w:rsidR="00D00CEC" w:rsidRPr="00B7442F" w:rsidRDefault="00D00CEC" w:rsidP="00D00CEC">
      <w:pPr>
        <w:rPr>
          <w:rFonts w:ascii="Cambria" w:hAnsi="Cambria" w:cs="Calibri"/>
          <w:sz w:val="20"/>
          <w:szCs w:val="20"/>
        </w:rPr>
      </w:pPr>
      <w:r w:rsidRPr="00B7442F">
        <w:rPr>
          <w:rFonts w:ascii="Cambria" w:hAnsi="Cambria" w:cs="Calibri"/>
          <w:sz w:val="20"/>
          <w:szCs w:val="20"/>
        </w:rPr>
        <w:t>Štatutárny orgán:</w:t>
      </w:r>
      <w:r w:rsidRPr="00B7442F">
        <w:rPr>
          <w:rFonts w:ascii="Cambria" w:hAnsi="Cambria" w:cs="Calibri"/>
          <w:sz w:val="20"/>
          <w:szCs w:val="20"/>
        </w:rPr>
        <w:tab/>
      </w:r>
      <w:r w:rsidRPr="00B7442F">
        <w:rPr>
          <w:rFonts w:ascii="Cambria" w:hAnsi="Cambria" w:cs="Calibri"/>
          <w:sz w:val="20"/>
          <w:szCs w:val="20"/>
        </w:rPr>
        <w:tab/>
      </w:r>
      <w:r w:rsidR="00B7442F" w:rsidRPr="00B7442F">
        <w:rPr>
          <w:rFonts w:ascii="Cambria" w:hAnsi="Cambria"/>
          <w:sz w:val="20"/>
          <w:szCs w:val="20"/>
        </w:rPr>
        <w:t>Jozef Grman, starosta obce</w:t>
      </w:r>
      <w:r w:rsidRPr="00B7442F">
        <w:rPr>
          <w:rFonts w:ascii="Cambria" w:hAnsi="Cambria" w:cs="Calibri"/>
          <w:sz w:val="20"/>
          <w:szCs w:val="20"/>
        </w:rPr>
        <w:tab/>
      </w:r>
      <w:r w:rsidRPr="00B7442F">
        <w:rPr>
          <w:rFonts w:ascii="Cambria" w:hAnsi="Cambria" w:cs="Calibri"/>
          <w:sz w:val="20"/>
          <w:szCs w:val="20"/>
        </w:rPr>
        <w:tab/>
      </w:r>
      <w:r w:rsidRPr="00B7442F">
        <w:rPr>
          <w:rFonts w:ascii="Cambria" w:hAnsi="Cambria" w:cs="Calibri"/>
          <w:sz w:val="20"/>
          <w:szCs w:val="20"/>
        </w:rPr>
        <w:tab/>
      </w:r>
    </w:p>
    <w:p w:rsidR="00D00CEC" w:rsidRPr="00B7442F" w:rsidRDefault="00D00CEC" w:rsidP="00D00CEC">
      <w:pPr>
        <w:rPr>
          <w:rFonts w:ascii="Cambria" w:hAnsi="Cambria" w:cs="Calibri"/>
          <w:sz w:val="20"/>
          <w:szCs w:val="20"/>
        </w:rPr>
      </w:pPr>
      <w:r w:rsidRPr="00B7442F">
        <w:rPr>
          <w:rFonts w:ascii="Cambria" w:hAnsi="Cambria" w:cs="Calibri"/>
          <w:sz w:val="20"/>
          <w:szCs w:val="20"/>
        </w:rPr>
        <w:t>IČO:</w:t>
      </w:r>
      <w:r w:rsidRPr="00B7442F">
        <w:rPr>
          <w:rFonts w:ascii="Cambria" w:hAnsi="Cambria" w:cs="Calibri"/>
          <w:sz w:val="20"/>
          <w:szCs w:val="20"/>
        </w:rPr>
        <w:tab/>
      </w:r>
      <w:r w:rsidRPr="00B7442F">
        <w:rPr>
          <w:rFonts w:ascii="Cambria" w:hAnsi="Cambria" w:cs="Calibri"/>
          <w:sz w:val="20"/>
          <w:szCs w:val="20"/>
        </w:rPr>
        <w:tab/>
      </w:r>
      <w:r w:rsidRPr="00B7442F">
        <w:rPr>
          <w:rFonts w:ascii="Cambria" w:hAnsi="Cambria" w:cs="Calibri"/>
          <w:sz w:val="20"/>
          <w:szCs w:val="20"/>
        </w:rPr>
        <w:tab/>
      </w:r>
      <w:r w:rsidRPr="00B7442F">
        <w:rPr>
          <w:rFonts w:ascii="Cambria" w:hAnsi="Cambria" w:cs="Calibri"/>
          <w:sz w:val="20"/>
          <w:szCs w:val="20"/>
        </w:rPr>
        <w:tab/>
      </w:r>
      <w:r w:rsidR="00B7442F" w:rsidRPr="00B7442F">
        <w:rPr>
          <w:rFonts w:ascii="Cambria" w:hAnsi="Cambria"/>
          <w:sz w:val="20"/>
          <w:szCs w:val="20"/>
        </w:rPr>
        <w:t>00 308 960</w:t>
      </w:r>
      <w:r w:rsidRPr="00B7442F">
        <w:rPr>
          <w:rFonts w:ascii="Cambria" w:hAnsi="Cambria" w:cs="Calibri"/>
          <w:sz w:val="20"/>
          <w:szCs w:val="20"/>
        </w:rPr>
        <w:tab/>
      </w:r>
    </w:p>
    <w:p w:rsidR="00D00CEC" w:rsidRPr="00B7442F" w:rsidRDefault="00D00CEC" w:rsidP="00D00CEC">
      <w:pPr>
        <w:rPr>
          <w:rFonts w:ascii="Cambria" w:hAnsi="Cambria" w:cs="Calibri"/>
          <w:sz w:val="20"/>
          <w:szCs w:val="20"/>
        </w:rPr>
      </w:pPr>
      <w:r w:rsidRPr="00B7442F">
        <w:rPr>
          <w:rFonts w:ascii="Cambria" w:hAnsi="Cambria" w:cs="Calibri"/>
          <w:sz w:val="20"/>
          <w:szCs w:val="20"/>
        </w:rPr>
        <w:t>DIČ:</w:t>
      </w:r>
      <w:r w:rsidRPr="00B7442F">
        <w:rPr>
          <w:rFonts w:ascii="Cambria" w:hAnsi="Cambria" w:cs="Calibri"/>
          <w:sz w:val="20"/>
          <w:szCs w:val="20"/>
        </w:rPr>
        <w:tab/>
      </w:r>
      <w:r w:rsidRPr="00B7442F">
        <w:rPr>
          <w:rFonts w:ascii="Cambria" w:hAnsi="Cambria" w:cs="Calibri"/>
          <w:sz w:val="20"/>
          <w:szCs w:val="20"/>
        </w:rPr>
        <w:tab/>
      </w:r>
      <w:r w:rsidRPr="00B7442F">
        <w:rPr>
          <w:rFonts w:ascii="Cambria" w:hAnsi="Cambria" w:cs="Calibri"/>
          <w:sz w:val="20"/>
          <w:szCs w:val="20"/>
        </w:rPr>
        <w:tab/>
      </w:r>
      <w:r w:rsidRPr="00B7442F">
        <w:rPr>
          <w:rFonts w:ascii="Cambria" w:hAnsi="Cambria" w:cs="Calibri"/>
          <w:sz w:val="20"/>
          <w:szCs w:val="20"/>
        </w:rPr>
        <w:tab/>
      </w:r>
      <w:r w:rsidR="00B7442F" w:rsidRPr="00B7442F">
        <w:rPr>
          <w:rFonts w:ascii="Cambria" w:hAnsi="Cambria"/>
          <w:sz w:val="20"/>
          <w:szCs w:val="20"/>
        </w:rPr>
        <w:t>2021074011</w:t>
      </w:r>
    </w:p>
    <w:p w:rsidR="00D00CEC" w:rsidRPr="00B7442F" w:rsidRDefault="00D00CEC" w:rsidP="00D00CEC">
      <w:pPr>
        <w:rPr>
          <w:rFonts w:ascii="Cambria" w:hAnsi="Cambria" w:cs="Calibri"/>
          <w:sz w:val="20"/>
          <w:szCs w:val="20"/>
        </w:rPr>
      </w:pPr>
      <w:r w:rsidRPr="00B7442F">
        <w:rPr>
          <w:rFonts w:ascii="Cambria" w:hAnsi="Cambria" w:cs="Calibri"/>
          <w:sz w:val="20"/>
          <w:szCs w:val="20"/>
        </w:rPr>
        <w:t>Bankové spojenie:</w:t>
      </w:r>
      <w:r w:rsidRPr="00B7442F">
        <w:rPr>
          <w:rFonts w:ascii="Cambria" w:hAnsi="Cambria" w:cs="Calibri"/>
          <w:sz w:val="20"/>
          <w:szCs w:val="20"/>
        </w:rPr>
        <w:tab/>
      </w:r>
      <w:r w:rsidRPr="00B7442F">
        <w:rPr>
          <w:rFonts w:ascii="Cambria" w:hAnsi="Cambria" w:cs="Calibri"/>
          <w:sz w:val="20"/>
          <w:szCs w:val="20"/>
        </w:rPr>
        <w:tab/>
      </w:r>
      <w:r w:rsidR="00B7442F" w:rsidRPr="00B7442F">
        <w:rPr>
          <w:rFonts w:ascii="Cambria" w:hAnsi="Cambria"/>
          <w:sz w:val="20"/>
          <w:szCs w:val="20"/>
        </w:rPr>
        <w:t>VÚB banka, a.s.</w:t>
      </w:r>
      <w:r w:rsidRPr="00B7442F">
        <w:rPr>
          <w:rFonts w:ascii="Cambria" w:hAnsi="Cambria" w:cs="Calibri"/>
          <w:sz w:val="20"/>
          <w:szCs w:val="20"/>
        </w:rPr>
        <w:tab/>
      </w:r>
    </w:p>
    <w:p w:rsidR="00D00CEC" w:rsidRPr="00B7442F" w:rsidRDefault="00D00CEC" w:rsidP="00D00CEC">
      <w:pPr>
        <w:rPr>
          <w:rFonts w:ascii="Cambria" w:hAnsi="Cambria" w:cs="Calibri"/>
          <w:sz w:val="20"/>
          <w:szCs w:val="20"/>
        </w:rPr>
      </w:pPr>
      <w:r w:rsidRPr="00B7442F">
        <w:rPr>
          <w:rFonts w:ascii="Cambria" w:hAnsi="Cambria" w:cs="Calibri"/>
          <w:sz w:val="20"/>
          <w:szCs w:val="20"/>
        </w:rPr>
        <w:t>Číslo účtu:</w:t>
      </w:r>
      <w:r w:rsidRPr="00B7442F">
        <w:rPr>
          <w:rFonts w:ascii="Cambria" w:hAnsi="Cambria" w:cs="Calibri"/>
          <w:sz w:val="20"/>
          <w:szCs w:val="20"/>
        </w:rPr>
        <w:tab/>
      </w:r>
      <w:r w:rsidRPr="00B7442F">
        <w:rPr>
          <w:rFonts w:ascii="Cambria" w:hAnsi="Cambria" w:cs="Calibri"/>
          <w:sz w:val="20"/>
          <w:szCs w:val="20"/>
        </w:rPr>
        <w:tab/>
      </w:r>
      <w:r w:rsidRPr="00B7442F">
        <w:rPr>
          <w:rFonts w:ascii="Cambria" w:hAnsi="Cambria" w:cs="Calibri"/>
          <w:sz w:val="20"/>
          <w:szCs w:val="20"/>
        </w:rPr>
        <w:tab/>
      </w:r>
      <w:r w:rsidR="00B7442F" w:rsidRPr="00B7442F">
        <w:rPr>
          <w:rFonts w:ascii="Cambria" w:hAnsi="Cambria"/>
          <w:sz w:val="20"/>
          <w:szCs w:val="20"/>
        </w:rPr>
        <w:t>38 6322 0053</w:t>
      </w:r>
      <w:r w:rsidRPr="00B7442F">
        <w:rPr>
          <w:rFonts w:ascii="Cambria" w:hAnsi="Cambria" w:cs="Calibri"/>
          <w:sz w:val="20"/>
          <w:szCs w:val="20"/>
        </w:rPr>
        <w:t>/</w:t>
      </w:r>
      <w:r w:rsidR="00B7442F" w:rsidRPr="00B7442F">
        <w:rPr>
          <w:rFonts w:ascii="Cambria" w:hAnsi="Cambria" w:cs="Calibri"/>
          <w:sz w:val="20"/>
          <w:szCs w:val="20"/>
        </w:rPr>
        <w:t>0200</w:t>
      </w:r>
    </w:p>
    <w:p w:rsidR="00D00CEC" w:rsidRPr="00B7442F" w:rsidRDefault="00D00CEC" w:rsidP="00D00CEC">
      <w:pPr>
        <w:rPr>
          <w:rFonts w:ascii="Cambria" w:hAnsi="Cambria" w:cs="Calibri"/>
          <w:sz w:val="20"/>
          <w:szCs w:val="20"/>
        </w:rPr>
      </w:pPr>
      <w:r w:rsidRPr="00B7442F">
        <w:rPr>
          <w:rFonts w:ascii="Cambria" w:hAnsi="Cambria" w:cs="Calibri"/>
          <w:sz w:val="20"/>
          <w:szCs w:val="20"/>
        </w:rPr>
        <w:t>IBAN:</w:t>
      </w:r>
      <w:r w:rsidRPr="00B7442F">
        <w:rPr>
          <w:rFonts w:ascii="Cambria" w:hAnsi="Cambria" w:cs="Calibri"/>
          <w:sz w:val="20"/>
          <w:szCs w:val="20"/>
        </w:rPr>
        <w:tab/>
      </w:r>
      <w:r w:rsidRPr="00B7442F">
        <w:rPr>
          <w:rFonts w:ascii="Cambria" w:hAnsi="Cambria" w:cs="Calibri"/>
          <w:sz w:val="20"/>
          <w:szCs w:val="20"/>
        </w:rPr>
        <w:tab/>
      </w:r>
      <w:r w:rsidRPr="00B7442F">
        <w:rPr>
          <w:rFonts w:ascii="Cambria" w:hAnsi="Cambria" w:cs="Calibri"/>
          <w:sz w:val="20"/>
          <w:szCs w:val="20"/>
        </w:rPr>
        <w:tab/>
      </w:r>
      <w:r w:rsidRPr="00B7442F">
        <w:rPr>
          <w:rFonts w:ascii="Cambria" w:hAnsi="Cambria" w:cs="Calibri"/>
          <w:sz w:val="20"/>
          <w:szCs w:val="20"/>
        </w:rPr>
        <w:tab/>
      </w:r>
      <w:r w:rsidR="00B7442F" w:rsidRPr="00B7442F">
        <w:rPr>
          <w:rFonts w:ascii="Cambria" w:hAnsi="Cambria"/>
          <w:sz w:val="20"/>
          <w:szCs w:val="20"/>
        </w:rPr>
        <w:t>SK14 0200 0000 0038 6322 0053</w:t>
      </w:r>
    </w:p>
    <w:p w:rsidR="00D00CEC" w:rsidRPr="00B7442F" w:rsidRDefault="00D00CEC" w:rsidP="00D00CEC">
      <w:pPr>
        <w:rPr>
          <w:rFonts w:ascii="Cambria" w:hAnsi="Cambria" w:cs="Calibri"/>
          <w:sz w:val="20"/>
          <w:szCs w:val="20"/>
        </w:rPr>
      </w:pPr>
      <w:r w:rsidRPr="00B7442F">
        <w:rPr>
          <w:rFonts w:ascii="Cambria" w:hAnsi="Cambria" w:cs="Calibri"/>
          <w:sz w:val="20"/>
          <w:szCs w:val="20"/>
        </w:rPr>
        <w:t>Telefón/fax:</w:t>
      </w:r>
      <w:r w:rsidRPr="00B7442F">
        <w:rPr>
          <w:rFonts w:ascii="Cambria" w:hAnsi="Cambria" w:cs="Calibri"/>
          <w:sz w:val="20"/>
          <w:szCs w:val="20"/>
        </w:rPr>
        <w:tab/>
      </w:r>
      <w:r w:rsidRPr="00B7442F">
        <w:rPr>
          <w:rFonts w:ascii="Cambria" w:hAnsi="Cambria" w:cs="Calibri"/>
          <w:sz w:val="20"/>
          <w:szCs w:val="20"/>
        </w:rPr>
        <w:tab/>
      </w:r>
      <w:r w:rsidRPr="00B7442F">
        <w:rPr>
          <w:rFonts w:ascii="Cambria" w:hAnsi="Cambria" w:cs="Calibri"/>
          <w:sz w:val="20"/>
          <w:szCs w:val="20"/>
        </w:rPr>
        <w:tab/>
      </w:r>
      <w:r w:rsidR="00B7442F" w:rsidRPr="00B7442F">
        <w:rPr>
          <w:rFonts w:ascii="Cambria" w:hAnsi="Cambria"/>
          <w:sz w:val="20"/>
          <w:szCs w:val="20"/>
        </w:rPr>
        <w:t>+421 907 844 787</w:t>
      </w:r>
    </w:p>
    <w:p w:rsidR="00D00CEC" w:rsidRPr="00B7442F" w:rsidRDefault="00D00CEC" w:rsidP="00D00CEC">
      <w:pPr>
        <w:rPr>
          <w:rFonts w:ascii="Cambria" w:hAnsi="Cambria" w:cs="Calibri"/>
          <w:sz w:val="20"/>
          <w:szCs w:val="20"/>
        </w:rPr>
      </w:pPr>
      <w:r w:rsidRPr="00B7442F">
        <w:rPr>
          <w:rFonts w:ascii="Cambria" w:hAnsi="Cambria" w:cs="Calibri"/>
          <w:sz w:val="20"/>
          <w:szCs w:val="20"/>
        </w:rPr>
        <w:t>Email:</w:t>
      </w:r>
      <w:r w:rsidRPr="00B7442F">
        <w:rPr>
          <w:rFonts w:ascii="Cambria" w:hAnsi="Cambria" w:cs="Calibri"/>
          <w:sz w:val="20"/>
          <w:szCs w:val="20"/>
        </w:rPr>
        <w:tab/>
      </w:r>
      <w:r w:rsidRPr="00B7442F">
        <w:rPr>
          <w:rFonts w:ascii="Cambria" w:hAnsi="Cambria" w:cs="Calibri"/>
          <w:sz w:val="20"/>
          <w:szCs w:val="20"/>
        </w:rPr>
        <w:tab/>
      </w:r>
      <w:r w:rsidRPr="00B7442F">
        <w:rPr>
          <w:rFonts w:ascii="Cambria" w:hAnsi="Cambria" w:cs="Calibri"/>
          <w:sz w:val="20"/>
          <w:szCs w:val="20"/>
        </w:rPr>
        <w:tab/>
      </w:r>
      <w:r w:rsidRPr="00B7442F">
        <w:rPr>
          <w:rFonts w:ascii="Cambria" w:hAnsi="Cambria" w:cs="Calibri"/>
          <w:sz w:val="20"/>
          <w:szCs w:val="20"/>
        </w:rPr>
        <w:tab/>
      </w:r>
      <w:hyperlink r:id="rId7" w:history="1">
        <w:r w:rsidR="00B7442F" w:rsidRPr="00B7442F">
          <w:rPr>
            <w:rStyle w:val="Hyperlink"/>
            <w:rFonts w:ascii="Cambria" w:hAnsi="Cambria"/>
            <w:sz w:val="20"/>
            <w:szCs w:val="20"/>
          </w:rPr>
          <w:t>podatelna@kamenin.sk</w:t>
        </w:r>
      </w:hyperlink>
    </w:p>
    <w:p w:rsidR="00D00CEC" w:rsidRPr="00B7442F" w:rsidRDefault="00D00CEC" w:rsidP="00D00CEC">
      <w:pPr>
        <w:rPr>
          <w:rFonts w:ascii="Cambria" w:hAnsi="Cambria" w:cs="Calibri"/>
          <w:sz w:val="20"/>
          <w:szCs w:val="20"/>
        </w:rPr>
      </w:pPr>
      <w:r w:rsidRPr="00B7442F">
        <w:rPr>
          <w:rFonts w:ascii="Cambria" w:hAnsi="Cambria" w:cs="Calibri"/>
          <w:sz w:val="20"/>
          <w:szCs w:val="20"/>
        </w:rPr>
        <w:t xml:space="preserve">Oprávnení konať </w:t>
      </w:r>
    </w:p>
    <w:p w:rsidR="00D00CEC" w:rsidRPr="00B7442F" w:rsidRDefault="00D00CEC" w:rsidP="00D00CEC">
      <w:pPr>
        <w:rPr>
          <w:rFonts w:ascii="Cambria" w:hAnsi="Cambria" w:cs="Calibri"/>
          <w:sz w:val="20"/>
          <w:szCs w:val="20"/>
        </w:rPr>
      </w:pPr>
      <w:r w:rsidRPr="00B7442F">
        <w:rPr>
          <w:rFonts w:ascii="Cambria" w:hAnsi="Cambria" w:cs="Calibri"/>
          <w:sz w:val="20"/>
          <w:szCs w:val="20"/>
        </w:rPr>
        <w:t>vo veciach zmluvy:</w:t>
      </w:r>
      <w:r w:rsidRPr="00B7442F">
        <w:rPr>
          <w:rFonts w:ascii="Cambria" w:hAnsi="Cambria" w:cs="Calibri"/>
          <w:sz w:val="20"/>
          <w:szCs w:val="20"/>
        </w:rPr>
        <w:tab/>
      </w:r>
      <w:r w:rsidRPr="00B7442F">
        <w:rPr>
          <w:rFonts w:ascii="Cambria" w:hAnsi="Cambria" w:cs="Calibri"/>
          <w:sz w:val="20"/>
          <w:szCs w:val="20"/>
        </w:rPr>
        <w:tab/>
      </w:r>
      <w:r w:rsidR="00B7442F" w:rsidRPr="00B7442F">
        <w:rPr>
          <w:rFonts w:ascii="Cambria" w:hAnsi="Cambria"/>
          <w:sz w:val="20"/>
          <w:szCs w:val="20"/>
        </w:rPr>
        <w:t>Jozef Grman</w:t>
      </w:r>
    </w:p>
    <w:p w:rsidR="00D00CEC" w:rsidRPr="00B7442F" w:rsidRDefault="00D00CEC" w:rsidP="00D00CEC">
      <w:pPr>
        <w:rPr>
          <w:rFonts w:ascii="Cambria" w:hAnsi="Cambria" w:cs="Calibri"/>
          <w:sz w:val="20"/>
          <w:szCs w:val="20"/>
        </w:rPr>
      </w:pPr>
      <w:r w:rsidRPr="00B7442F">
        <w:rPr>
          <w:rFonts w:ascii="Cambria" w:hAnsi="Cambria" w:cs="Calibri"/>
          <w:sz w:val="20"/>
          <w:szCs w:val="20"/>
        </w:rPr>
        <w:t xml:space="preserve">Oprávnení konať </w:t>
      </w:r>
    </w:p>
    <w:p w:rsidR="00D00CEC" w:rsidRPr="00B7442F" w:rsidRDefault="00D00CEC" w:rsidP="00D00CEC">
      <w:pPr>
        <w:rPr>
          <w:rFonts w:ascii="Cambria" w:hAnsi="Cambria" w:cs="Calibri"/>
          <w:sz w:val="20"/>
          <w:szCs w:val="20"/>
        </w:rPr>
      </w:pPr>
      <w:r w:rsidRPr="00B7442F">
        <w:rPr>
          <w:rFonts w:ascii="Cambria" w:hAnsi="Cambria" w:cs="Calibri"/>
          <w:sz w:val="20"/>
          <w:szCs w:val="20"/>
        </w:rPr>
        <w:t>vo veciach technických:</w:t>
      </w:r>
      <w:r w:rsidRPr="00B7442F">
        <w:rPr>
          <w:rFonts w:ascii="Cambria" w:hAnsi="Cambria" w:cs="Calibri"/>
          <w:sz w:val="20"/>
          <w:szCs w:val="20"/>
        </w:rPr>
        <w:tab/>
      </w:r>
      <w:r w:rsidRPr="00B7442F">
        <w:rPr>
          <w:rFonts w:ascii="Cambria" w:hAnsi="Cambria" w:cs="Calibri"/>
          <w:sz w:val="20"/>
          <w:szCs w:val="20"/>
        </w:rPr>
        <w:tab/>
      </w:r>
      <w:r w:rsidR="00B7442F" w:rsidRPr="00B7442F">
        <w:rPr>
          <w:rFonts w:ascii="Cambria" w:hAnsi="Cambria"/>
          <w:sz w:val="20"/>
          <w:szCs w:val="20"/>
        </w:rPr>
        <w:t>Jozef Grman</w:t>
      </w:r>
    </w:p>
    <w:p w:rsidR="00D00CEC" w:rsidRPr="00471D69" w:rsidRDefault="00F37F73" w:rsidP="00D00CEC">
      <w:pPr>
        <w:rPr>
          <w:rFonts w:ascii="Cambria" w:hAnsi="Cambria" w:cs="Calibri"/>
          <w:sz w:val="20"/>
          <w:szCs w:val="20"/>
        </w:rPr>
      </w:pPr>
      <w:r w:rsidRPr="00471D69">
        <w:rPr>
          <w:rFonts w:ascii="Cambria" w:hAnsi="Cambria" w:cs="Calibri"/>
          <w:sz w:val="20"/>
          <w:szCs w:val="20"/>
        </w:rPr>
        <w:t>(ďalej len</w:t>
      </w:r>
      <w:r w:rsidRPr="00471D69">
        <w:rPr>
          <w:rFonts w:ascii="Cambria" w:hAnsi="Cambria" w:cs="Calibri"/>
          <w:b/>
          <w:sz w:val="20"/>
          <w:szCs w:val="20"/>
        </w:rPr>
        <w:t xml:space="preserve"> „</w:t>
      </w:r>
      <w:r>
        <w:rPr>
          <w:rFonts w:ascii="Cambria" w:hAnsi="Cambria" w:cs="Calibri"/>
          <w:b/>
          <w:sz w:val="20"/>
          <w:szCs w:val="20"/>
        </w:rPr>
        <w:t>objednávateľ</w:t>
      </w:r>
      <w:r w:rsidRPr="00471D69">
        <w:rPr>
          <w:rFonts w:ascii="Cambria" w:hAnsi="Cambria" w:cs="Calibri"/>
          <w:b/>
          <w:sz w:val="20"/>
          <w:szCs w:val="20"/>
        </w:rPr>
        <w:t>“</w:t>
      </w:r>
      <w:r>
        <w:rPr>
          <w:rFonts w:ascii="Cambria" w:hAnsi="Cambria" w:cs="Calibri"/>
          <w:b/>
          <w:sz w:val="20"/>
          <w:szCs w:val="20"/>
        </w:rPr>
        <w:t>)</w:t>
      </w:r>
    </w:p>
    <w:p w:rsidR="00F37F73" w:rsidRDefault="00F37F73" w:rsidP="00D00CEC">
      <w:pPr>
        <w:jc w:val="both"/>
        <w:rPr>
          <w:rFonts w:ascii="Cambria" w:hAnsi="Cambria" w:cs="Calibri"/>
          <w:b/>
          <w:sz w:val="20"/>
          <w:szCs w:val="20"/>
        </w:rPr>
      </w:pPr>
    </w:p>
    <w:p w:rsidR="00D00CEC" w:rsidRPr="00471D69" w:rsidRDefault="00D00CEC" w:rsidP="00D00CEC">
      <w:pPr>
        <w:jc w:val="both"/>
        <w:rPr>
          <w:rFonts w:ascii="Cambria" w:hAnsi="Cambria" w:cs="Calibri"/>
          <w:sz w:val="20"/>
          <w:szCs w:val="20"/>
        </w:rPr>
      </w:pPr>
      <w:r w:rsidRPr="00471D69">
        <w:rPr>
          <w:rFonts w:ascii="Cambria" w:hAnsi="Cambria" w:cs="Calibri"/>
          <w:b/>
          <w:sz w:val="20"/>
          <w:szCs w:val="20"/>
        </w:rPr>
        <w:t>ZHOTOVITEĽ:</w:t>
      </w:r>
      <w:r w:rsidRPr="00471D69">
        <w:rPr>
          <w:rFonts w:ascii="Cambria" w:hAnsi="Cambria" w:cs="Calibri"/>
          <w:b/>
          <w:sz w:val="20"/>
          <w:szCs w:val="20"/>
        </w:rPr>
        <w:tab/>
      </w:r>
      <w:r w:rsidRPr="00471D69">
        <w:rPr>
          <w:rFonts w:ascii="Cambria" w:hAnsi="Cambria" w:cs="Calibri"/>
          <w:b/>
          <w:sz w:val="20"/>
          <w:szCs w:val="20"/>
        </w:rPr>
        <w:tab/>
      </w:r>
    </w:p>
    <w:p w:rsidR="00D00CEC" w:rsidRPr="00471D69" w:rsidRDefault="00D00CEC" w:rsidP="00D00CEC">
      <w:pPr>
        <w:ind w:hanging="284"/>
        <w:rPr>
          <w:rFonts w:ascii="Cambria" w:hAnsi="Cambria" w:cs="Calibri"/>
          <w:sz w:val="20"/>
          <w:szCs w:val="20"/>
        </w:rPr>
      </w:pPr>
      <w:r w:rsidRPr="00471D69">
        <w:rPr>
          <w:rFonts w:ascii="Cambria" w:hAnsi="Cambria" w:cs="Calibri"/>
          <w:b/>
          <w:sz w:val="20"/>
          <w:szCs w:val="20"/>
        </w:rPr>
        <w:tab/>
      </w:r>
      <w:r w:rsidRPr="00471D69">
        <w:rPr>
          <w:rFonts w:ascii="Cambria" w:hAnsi="Cambria" w:cs="Calibri"/>
          <w:sz w:val="20"/>
          <w:szCs w:val="20"/>
        </w:rPr>
        <w:t>Sídlo:</w:t>
      </w:r>
    </w:p>
    <w:p w:rsidR="00D00CEC" w:rsidRPr="00471D69" w:rsidRDefault="00D00CEC" w:rsidP="00D00CEC">
      <w:pPr>
        <w:ind w:hanging="284"/>
        <w:rPr>
          <w:rFonts w:ascii="Cambria" w:hAnsi="Cambria" w:cs="Calibri"/>
          <w:sz w:val="20"/>
          <w:szCs w:val="20"/>
        </w:rPr>
      </w:pPr>
      <w:r w:rsidRPr="00471D69">
        <w:rPr>
          <w:rFonts w:ascii="Cambria" w:hAnsi="Cambria" w:cs="Calibri"/>
          <w:sz w:val="20"/>
          <w:szCs w:val="20"/>
        </w:rPr>
        <w:tab/>
        <w:t>Štatutárny orgán:</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p>
    <w:p w:rsidR="00D00CEC" w:rsidRPr="00471D69" w:rsidRDefault="00D00CEC" w:rsidP="00D00CEC">
      <w:pPr>
        <w:tabs>
          <w:tab w:val="left" w:pos="2835"/>
        </w:tabs>
        <w:ind w:left="2835" w:hanging="2835"/>
        <w:jc w:val="both"/>
        <w:rPr>
          <w:rFonts w:ascii="Cambria" w:hAnsi="Cambria" w:cs="Calibri"/>
          <w:sz w:val="20"/>
          <w:szCs w:val="20"/>
        </w:rPr>
      </w:pPr>
      <w:r w:rsidRPr="00471D69">
        <w:rPr>
          <w:rFonts w:ascii="Cambria" w:hAnsi="Cambria" w:cs="Calibri"/>
          <w:sz w:val="20"/>
          <w:szCs w:val="20"/>
        </w:rPr>
        <w:t xml:space="preserve">Právna forma:                     </w:t>
      </w:r>
    </w:p>
    <w:p w:rsidR="00D00CEC" w:rsidRPr="00471D69" w:rsidRDefault="00D00CEC" w:rsidP="00D00CEC">
      <w:pPr>
        <w:rPr>
          <w:rFonts w:ascii="Cambria" w:hAnsi="Cambria" w:cs="Calibri"/>
          <w:sz w:val="20"/>
          <w:szCs w:val="20"/>
        </w:rPr>
      </w:pPr>
      <w:r w:rsidRPr="00471D69">
        <w:rPr>
          <w:rFonts w:ascii="Cambria" w:hAnsi="Cambria" w:cs="Calibri"/>
          <w:sz w:val="20"/>
          <w:szCs w:val="20"/>
        </w:rPr>
        <w:t>IČO:</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p>
    <w:p w:rsidR="00D00CEC" w:rsidRPr="00471D69" w:rsidRDefault="00D00CEC" w:rsidP="00D00CEC">
      <w:pPr>
        <w:ind w:hanging="284"/>
        <w:rPr>
          <w:rFonts w:ascii="Cambria" w:hAnsi="Cambria" w:cs="Calibri"/>
          <w:sz w:val="20"/>
          <w:szCs w:val="20"/>
        </w:rPr>
      </w:pPr>
      <w:r w:rsidRPr="00471D69">
        <w:rPr>
          <w:rFonts w:ascii="Cambria" w:hAnsi="Cambria" w:cs="Calibri"/>
          <w:sz w:val="20"/>
          <w:szCs w:val="20"/>
        </w:rPr>
        <w:tab/>
        <w:t>DIČ:</w:t>
      </w:r>
      <w:r w:rsidRPr="00471D69">
        <w:rPr>
          <w:rFonts w:ascii="Cambria" w:hAnsi="Cambria" w:cs="Calibri"/>
          <w:sz w:val="20"/>
          <w:szCs w:val="20"/>
        </w:rPr>
        <w:tab/>
      </w:r>
      <w:r w:rsidRPr="00471D69">
        <w:rPr>
          <w:rFonts w:ascii="Cambria" w:hAnsi="Cambria" w:cs="Calibri"/>
          <w:sz w:val="20"/>
          <w:szCs w:val="20"/>
        </w:rPr>
        <w:tab/>
      </w:r>
    </w:p>
    <w:p w:rsidR="00D00CEC" w:rsidRPr="00471D69" w:rsidRDefault="00D00CEC" w:rsidP="00D00CEC">
      <w:pPr>
        <w:ind w:hanging="284"/>
        <w:rPr>
          <w:rFonts w:ascii="Cambria" w:hAnsi="Cambria" w:cs="Calibri"/>
          <w:sz w:val="20"/>
          <w:szCs w:val="20"/>
        </w:rPr>
      </w:pPr>
      <w:r w:rsidRPr="00471D69">
        <w:rPr>
          <w:rFonts w:ascii="Cambria" w:hAnsi="Cambria" w:cs="Calibri"/>
          <w:sz w:val="20"/>
          <w:szCs w:val="20"/>
        </w:rPr>
        <w:tab/>
        <w:t>IČ DPH:</w:t>
      </w:r>
      <w:r w:rsidRPr="00471D69">
        <w:rPr>
          <w:rFonts w:ascii="Cambria" w:hAnsi="Cambria" w:cs="Calibri"/>
          <w:sz w:val="20"/>
          <w:szCs w:val="20"/>
        </w:rPr>
        <w:tab/>
      </w:r>
    </w:p>
    <w:p w:rsidR="00D00CEC" w:rsidRPr="00471D69" w:rsidRDefault="00D00CEC" w:rsidP="00D00CEC">
      <w:pPr>
        <w:ind w:hanging="284"/>
        <w:rPr>
          <w:rFonts w:ascii="Cambria" w:hAnsi="Cambria" w:cs="Calibri"/>
          <w:sz w:val="20"/>
          <w:szCs w:val="20"/>
        </w:rPr>
      </w:pPr>
      <w:r w:rsidRPr="00471D69">
        <w:rPr>
          <w:rFonts w:ascii="Cambria" w:hAnsi="Cambria" w:cs="Calibri"/>
          <w:sz w:val="20"/>
          <w:szCs w:val="20"/>
        </w:rPr>
        <w:tab/>
        <w:t>Bankové spojenie:</w:t>
      </w:r>
      <w:r w:rsidRPr="00471D69">
        <w:rPr>
          <w:rFonts w:ascii="Cambria" w:hAnsi="Cambria" w:cs="Calibri"/>
          <w:sz w:val="20"/>
          <w:szCs w:val="20"/>
        </w:rPr>
        <w:tab/>
      </w:r>
      <w:r w:rsidRPr="00471D69">
        <w:rPr>
          <w:rFonts w:ascii="Cambria" w:hAnsi="Cambria" w:cs="Calibri"/>
          <w:sz w:val="20"/>
          <w:szCs w:val="20"/>
        </w:rPr>
        <w:tab/>
      </w:r>
    </w:p>
    <w:p w:rsidR="00D00CEC" w:rsidRPr="00471D69" w:rsidRDefault="00D00CEC" w:rsidP="00D00CEC">
      <w:pPr>
        <w:ind w:hanging="284"/>
        <w:rPr>
          <w:rFonts w:ascii="Cambria" w:hAnsi="Cambria" w:cs="Calibri"/>
          <w:sz w:val="20"/>
          <w:szCs w:val="20"/>
        </w:rPr>
      </w:pPr>
      <w:r w:rsidRPr="00471D69">
        <w:rPr>
          <w:rFonts w:ascii="Cambria" w:hAnsi="Cambria" w:cs="Calibri"/>
          <w:sz w:val="20"/>
          <w:szCs w:val="20"/>
        </w:rPr>
        <w:tab/>
        <w:t>Číslo účtu:</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p>
    <w:p w:rsidR="00D00CEC" w:rsidRPr="00471D69" w:rsidRDefault="00D00CEC" w:rsidP="00D00CEC">
      <w:pPr>
        <w:ind w:hanging="284"/>
        <w:rPr>
          <w:rFonts w:ascii="Cambria" w:hAnsi="Cambria" w:cs="Calibri"/>
          <w:sz w:val="20"/>
          <w:szCs w:val="20"/>
        </w:rPr>
      </w:pPr>
      <w:r w:rsidRPr="00471D69">
        <w:rPr>
          <w:rFonts w:ascii="Cambria" w:hAnsi="Cambria" w:cs="Calibri"/>
          <w:sz w:val="20"/>
          <w:szCs w:val="20"/>
        </w:rPr>
        <w:tab/>
        <w:t>Telefón/fax:</w:t>
      </w:r>
    </w:p>
    <w:p w:rsidR="00D00CEC" w:rsidRPr="00471D69" w:rsidRDefault="00D00CEC" w:rsidP="00D00CEC">
      <w:pPr>
        <w:rPr>
          <w:rFonts w:ascii="Cambria" w:hAnsi="Cambria" w:cs="Calibri"/>
          <w:sz w:val="20"/>
          <w:szCs w:val="20"/>
        </w:rPr>
      </w:pPr>
      <w:r w:rsidRPr="00471D69">
        <w:rPr>
          <w:rFonts w:ascii="Cambria" w:hAnsi="Cambria" w:cs="Calibri"/>
          <w:sz w:val="20"/>
          <w:szCs w:val="20"/>
        </w:rPr>
        <w:t>Email:</w:t>
      </w: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sz w:val="20"/>
          <w:szCs w:val="20"/>
        </w:rPr>
        <w:tab/>
      </w:r>
    </w:p>
    <w:p w:rsidR="00D00CEC" w:rsidRPr="00471D69" w:rsidRDefault="00D00CEC" w:rsidP="00D00CEC">
      <w:pPr>
        <w:ind w:hanging="284"/>
        <w:rPr>
          <w:rFonts w:ascii="Cambria" w:hAnsi="Cambria" w:cs="Calibri"/>
          <w:sz w:val="20"/>
          <w:szCs w:val="20"/>
        </w:rPr>
      </w:pPr>
      <w:r w:rsidRPr="00471D69">
        <w:rPr>
          <w:rFonts w:ascii="Cambria" w:hAnsi="Cambria" w:cs="Calibri"/>
          <w:sz w:val="20"/>
          <w:szCs w:val="20"/>
        </w:rPr>
        <w:tab/>
        <w:t xml:space="preserve">Oprávnení konať </w:t>
      </w:r>
    </w:p>
    <w:p w:rsidR="00D00CEC" w:rsidRPr="00471D69" w:rsidRDefault="00D00CEC" w:rsidP="00D00CEC">
      <w:pPr>
        <w:tabs>
          <w:tab w:val="left" w:pos="2880"/>
        </w:tabs>
        <w:jc w:val="both"/>
        <w:rPr>
          <w:rFonts w:ascii="Cambria" w:hAnsi="Cambria" w:cs="Calibri"/>
          <w:sz w:val="20"/>
          <w:szCs w:val="20"/>
        </w:rPr>
      </w:pPr>
      <w:r w:rsidRPr="00471D69">
        <w:rPr>
          <w:rFonts w:ascii="Cambria" w:hAnsi="Cambria" w:cs="Calibri"/>
          <w:sz w:val="20"/>
          <w:szCs w:val="20"/>
        </w:rPr>
        <w:t>vo veciach zmluvy:</w:t>
      </w:r>
      <w:r w:rsidRPr="00471D69">
        <w:rPr>
          <w:rFonts w:ascii="Cambria" w:hAnsi="Cambria" w:cs="Calibri"/>
          <w:sz w:val="20"/>
          <w:szCs w:val="20"/>
        </w:rPr>
        <w:tab/>
      </w:r>
    </w:p>
    <w:p w:rsidR="00D00CEC" w:rsidRPr="00471D69" w:rsidRDefault="00D00CEC" w:rsidP="00D00CEC">
      <w:pPr>
        <w:ind w:hanging="284"/>
        <w:rPr>
          <w:rFonts w:ascii="Cambria" w:hAnsi="Cambria" w:cs="Calibri"/>
          <w:b/>
          <w:sz w:val="20"/>
          <w:szCs w:val="20"/>
        </w:rPr>
      </w:pPr>
      <w:r w:rsidRPr="00471D69">
        <w:rPr>
          <w:rFonts w:ascii="Cambria" w:hAnsi="Cambria" w:cs="Calibri"/>
          <w:sz w:val="20"/>
          <w:szCs w:val="20"/>
        </w:rPr>
        <w:tab/>
        <w:t>(ďalej len</w:t>
      </w:r>
      <w:r w:rsidRPr="00471D69">
        <w:rPr>
          <w:rFonts w:ascii="Cambria" w:hAnsi="Cambria" w:cs="Calibri"/>
          <w:b/>
          <w:sz w:val="20"/>
          <w:szCs w:val="20"/>
        </w:rPr>
        <w:t xml:space="preserve"> „zhotoviteľ“ </w:t>
      </w:r>
      <w:r w:rsidRPr="00471D69">
        <w:rPr>
          <w:rFonts w:ascii="Cambria" w:hAnsi="Cambria" w:cs="Calibri"/>
          <w:sz w:val="20"/>
          <w:szCs w:val="20"/>
        </w:rPr>
        <w:t>na strane druhej a spolu s objednávateľom ďalej len „</w:t>
      </w:r>
      <w:r w:rsidRPr="00471D69">
        <w:rPr>
          <w:rFonts w:ascii="Cambria" w:hAnsi="Cambria" w:cs="Calibri"/>
          <w:b/>
          <w:sz w:val="20"/>
          <w:szCs w:val="20"/>
        </w:rPr>
        <w:t>zmluvné strany</w:t>
      </w:r>
      <w:r w:rsidRPr="00471D69">
        <w:rPr>
          <w:rFonts w:ascii="Cambria" w:hAnsi="Cambria" w:cs="Calibri"/>
          <w:sz w:val="20"/>
          <w:szCs w:val="20"/>
        </w:rPr>
        <w:t>“)</w:t>
      </w:r>
    </w:p>
    <w:p w:rsidR="00D00CEC" w:rsidRPr="00471D69" w:rsidRDefault="00D00CEC" w:rsidP="00D00CEC">
      <w:pPr>
        <w:jc w:val="both"/>
        <w:rPr>
          <w:rFonts w:ascii="Cambria" w:hAnsi="Cambria"/>
          <w:sz w:val="20"/>
          <w:szCs w:val="20"/>
        </w:rPr>
      </w:pPr>
    </w:p>
    <w:p w:rsidR="00D00CEC" w:rsidRPr="00471D69" w:rsidRDefault="00D00CEC" w:rsidP="00D00CEC">
      <w:pPr>
        <w:jc w:val="both"/>
        <w:rPr>
          <w:rFonts w:ascii="Cambria" w:hAnsi="Cambria"/>
          <w:sz w:val="20"/>
          <w:szCs w:val="20"/>
        </w:rPr>
      </w:pPr>
    </w:p>
    <w:p w:rsidR="00D00CEC" w:rsidRPr="00471D69" w:rsidRDefault="00D00CEC" w:rsidP="00D00CEC">
      <w:pPr>
        <w:spacing w:line="240" w:lineRule="atLeast"/>
        <w:jc w:val="center"/>
        <w:rPr>
          <w:rFonts w:ascii="Cambria" w:hAnsi="Cambria" w:cs="Calibri"/>
          <w:b/>
          <w:sz w:val="20"/>
          <w:szCs w:val="20"/>
        </w:rPr>
      </w:pPr>
      <w:r w:rsidRPr="00471D69">
        <w:rPr>
          <w:rFonts w:ascii="Cambria" w:hAnsi="Cambria" w:cs="Calibri"/>
          <w:b/>
          <w:sz w:val="20"/>
          <w:szCs w:val="20"/>
        </w:rPr>
        <w:t>Preambula</w:t>
      </w:r>
    </w:p>
    <w:p w:rsidR="00D00CEC" w:rsidRPr="00471D69" w:rsidRDefault="00D00CEC" w:rsidP="000F0477">
      <w:pPr>
        <w:jc w:val="both"/>
        <w:rPr>
          <w:rFonts w:ascii="Cambria" w:hAnsi="Cambria" w:cs="Calibri"/>
          <w:sz w:val="20"/>
          <w:szCs w:val="20"/>
        </w:rPr>
      </w:pPr>
      <w:r w:rsidRPr="00471D69">
        <w:rPr>
          <w:rFonts w:ascii="Cambria" w:hAnsi="Cambria" w:cs="Calibri"/>
          <w:sz w:val="20"/>
          <w:szCs w:val="20"/>
        </w:rPr>
        <w:t xml:space="preserve">Táto zmluva sa uzatvára ako výsledok verejného obstarávania realizovaného postupom </w:t>
      </w:r>
      <w:r>
        <w:rPr>
          <w:rFonts w:ascii="Cambria" w:hAnsi="Cambria" w:cs="Calibri"/>
          <w:sz w:val="20"/>
          <w:szCs w:val="20"/>
        </w:rPr>
        <w:t xml:space="preserve">zadávania zákazky s nízkou hodnotou </w:t>
      </w:r>
      <w:r w:rsidRPr="00471D69">
        <w:rPr>
          <w:rFonts w:ascii="Cambria" w:hAnsi="Cambria" w:cs="Calibri"/>
          <w:sz w:val="20"/>
          <w:szCs w:val="20"/>
        </w:rPr>
        <w:t>podľa § 1</w:t>
      </w:r>
      <w:r>
        <w:rPr>
          <w:rFonts w:ascii="Cambria" w:hAnsi="Cambria" w:cs="Calibri"/>
          <w:sz w:val="20"/>
          <w:szCs w:val="20"/>
        </w:rPr>
        <w:t>17</w:t>
      </w:r>
      <w:r w:rsidRPr="00471D69">
        <w:rPr>
          <w:rFonts w:ascii="Cambria" w:hAnsi="Cambria" w:cs="Calibri"/>
          <w:sz w:val="20"/>
          <w:szCs w:val="20"/>
        </w:rPr>
        <w:t xml:space="preserve"> zákona č. 343/2015 Z. z. o verejnom obstarávaní a o zmene a doplnení niektorých zákonov v znení neskorších predpisov, vyhláseného Výzvou na predkladanie ponúk zverejnenou v</w:t>
      </w:r>
      <w:r>
        <w:rPr>
          <w:rFonts w:ascii="Cambria" w:hAnsi="Cambria" w:cs="Calibri"/>
          <w:sz w:val="20"/>
          <w:szCs w:val="20"/>
        </w:rPr>
        <w:t xml:space="preserve"> systéme </w:t>
      </w:r>
      <w:r w:rsidR="004F7046">
        <w:rPr>
          <w:rFonts w:ascii="Cambria" w:hAnsi="Cambria" w:cs="Calibri"/>
          <w:sz w:val="20"/>
          <w:szCs w:val="20"/>
        </w:rPr>
        <w:t>elena.sk</w:t>
      </w:r>
      <w:r w:rsidRPr="00471D69">
        <w:rPr>
          <w:rFonts w:ascii="Cambria" w:hAnsi="Cambria" w:cs="Calibri"/>
          <w:sz w:val="20"/>
          <w:szCs w:val="20"/>
        </w:rPr>
        <w:t>, na predmet zákazky pre projekt - stavbu s názvom: „</w:t>
      </w:r>
      <w:r w:rsidR="000F0477" w:rsidRPr="004F7046">
        <w:rPr>
          <w:rFonts w:ascii="Cambria" w:hAnsi="Cambria"/>
          <w:b/>
          <w:bCs/>
          <w:sz w:val="20"/>
          <w:szCs w:val="20"/>
        </w:rPr>
        <w:t xml:space="preserve">Modernizácia odborných učební ZŠ Kamenín </w:t>
      </w:r>
      <w:r w:rsidR="000F0477">
        <w:rPr>
          <w:rFonts w:ascii="Cambria" w:hAnsi="Cambria"/>
          <w:b/>
          <w:bCs/>
          <w:sz w:val="20"/>
          <w:szCs w:val="20"/>
        </w:rPr>
        <w:t xml:space="preserve">- </w:t>
      </w:r>
      <w:r w:rsidR="004F7046" w:rsidRPr="004F7046">
        <w:rPr>
          <w:rFonts w:ascii="Cambria" w:hAnsi="Cambria"/>
          <w:b/>
          <w:bCs/>
          <w:sz w:val="20"/>
          <w:szCs w:val="20"/>
        </w:rPr>
        <w:t>Stavebné a elektroinštalačné práce</w:t>
      </w:r>
      <w:r w:rsidRPr="00471D69">
        <w:rPr>
          <w:rFonts w:ascii="Cambria" w:hAnsi="Cambria" w:cs="Calibri"/>
          <w:sz w:val="20"/>
          <w:szCs w:val="20"/>
        </w:rPr>
        <w:t>“ (ďalej iba „verejné obstarávanie“).</w:t>
      </w:r>
    </w:p>
    <w:p w:rsidR="00D00CEC" w:rsidRDefault="00D00CEC" w:rsidP="00D00CEC">
      <w:pPr>
        <w:pStyle w:val="Odsekzoznamu1"/>
        <w:ind w:left="1065"/>
        <w:rPr>
          <w:rFonts w:ascii="Cambria" w:hAnsi="Cambria" w:cs="Calibri"/>
          <w:b/>
          <w:sz w:val="20"/>
          <w:szCs w:val="20"/>
        </w:rPr>
      </w:pPr>
    </w:p>
    <w:p w:rsidR="00D00CEC" w:rsidRDefault="00D00CEC" w:rsidP="00D00CEC">
      <w:pPr>
        <w:pStyle w:val="Odsekzoznamu1"/>
        <w:ind w:left="1065"/>
        <w:rPr>
          <w:rFonts w:ascii="Cambria" w:hAnsi="Cambria" w:cs="Calibri"/>
          <w:b/>
          <w:sz w:val="20"/>
          <w:szCs w:val="20"/>
        </w:rPr>
      </w:pPr>
    </w:p>
    <w:p w:rsidR="00D00CEC" w:rsidRDefault="00D00CEC" w:rsidP="00D00CEC">
      <w:pPr>
        <w:pStyle w:val="Odsekzoznamu1"/>
        <w:ind w:left="1065"/>
        <w:rPr>
          <w:rFonts w:ascii="Cambria" w:hAnsi="Cambria" w:cs="Calibri"/>
          <w:b/>
          <w:sz w:val="20"/>
          <w:szCs w:val="20"/>
        </w:rPr>
      </w:pPr>
    </w:p>
    <w:p w:rsidR="00D00CEC" w:rsidRPr="00471D69" w:rsidRDefault="00D00CEC" w:rsidP="00D00CEC">
      <w:pPr>
        <w:jc w:val="center"/>
        <w:rPr>
          <w:rFonts w:ascii="Cambria" w:hAnsi="Cambria"/>
          <w:b/>
          <w:sz w:val="20"/>
          <w:szCs w:val="20"/>
        </w:rPr>
      </w:pPr>
      <w:r w:rsidRPr="00471D69">
        <w:rPr>
          <w:rFonts w:ascii="Cambria" w:hAnsi="Cambria"/>
          <w:b/>
          <w:sz w:val="20"/>
          <w:szCs w:val="20"/>
        </w:rPr>
        <w:t>I.</w:t>
      </w:r>
    </w:p>
    <w:p w:rsidR="00D00CEC" w:rsidRPr="00471D69" w:rsidRDefault="00D00CEC" w:rsidP="00D00CEC">
      <w:pPr>
        <w:jc w:val="center"/>
        <w:rPr>
          <w:rFonts w:ascii="Cambria" w:hAnsi="Cambria"/>
          <w:sz w:val="20"/>
          <w:szCs w:val="20"/>
        </w:rPr>
      </w:pPr>
      <w:r w:rsidRPr="00471D69">
        <w:rPr>
          <w:rFonts w:ascii="Cambria" w:hAnsi="Cambria" w:cs="Calibri"/>
          <w:b/>
          <w:sz w:val="20"/>
          <w:szCs w:val="20"/>
        </w:rPr>
        <w:t>Úvodné ustanovenia</w:t>
      </w:r>
    </w:p>
    <w:p w:rsidR="00D00CEC" w:rsidRPr="008C7E70" w:rsidRDefault="00D00CEC" w:rsidP="00D00CEC">
      <w:pPr>
        <w:pStyle w:val="Odsekzoznamu1"/>
        <w:numPr>
          <w:ilvl w:val="0"/>
          <w:numId w:val="2"/>
        </w:numPr>
        <w:spacing w:line="259" w:lineRule="auto"/>
        <w:ind w:left="426" w:hanging="426"/>
        <w:jc w:val="both"/>
        <w:rPr>
          <w:rFonts w:ascii="Cambria" w:hAnsi="Cambria" w:cs="Calibri"/>
          <w:b/>
          <w:sz w:val="20"/>
          <w:szCs w:val="20"/>
        </w:rPr>
      </w:pPr>
      <w:r w:rsidRPr="00471D69">
        <w:rPr>
          <w:rFonts w:ascii="Cambria" w:hAnsi="Cambria" w:cs="Calibri"/>
          <w:sz w:val="20"/>
          <w:szCs w:val="20"/>
        </w:rPr>
        <w:t>Zriaďovateľ Objednávateľa je výlučným vlastníkom všetkých dotknutých objektov, ktoré sú ako predmet Zmluvy definované v článku III Zmluvy a </w:t>
      </w:r>
      <w:r w:rsidRPr="00471D69">
        <w:rPr>
          <w:rFonts w:ascii="Cambria" w:hAnsi="Cambria" w:cs="Calibri"/>
          <w:b/>
          <w:sz w:val="20"/>
          <w:szCs w:val="20"/>
        </w:rPr>
        <w:t xml:space="preserve">Prílohe č. 1 </w:t>
      </w:r>
      <w:r w:rsidRPr="00471D69">
        <w:rPr>
          <w:rFonts w:ascii="Cambria" w:hAnsi="Cambria" w:cs="Calibri"/>
          <w:sz w:val="20"/>
          <w:szCs w:val="20"/>
        </w:rPr>
        <w:t xml:space="preserve">k Zmluve (ďalej len „Stavenisko“ alebo „Stavba“) a Objednávateľ je správcom Stavby. </w:t>
      </w:r>
      <w:r w:rsidRPr="008C7E70">
        <w:rPr>
          <w:rFonts w:ascii="Cambria" w:hAnsi="Cambria" w:cs="Calibri"/>
          <w:b/>
          <w:sz w:val="20"/>
          <w:szCs w:val="20"/>
        </w:rPr>
        <w:t>Príloha č. 1 (Rozpočet) tvorí neoddeliteľnú súčasť Zmluvy.</w:t>
      </w:r>
    </w:p>
    <w:p w:rsidR="00D00CEC" w:rsidRPr="00471D69" w:rsidRDefault="00D00CEC" w:rsidP="00D00CEC">
      <w:pPr>
        <w:pStyle w:val="Odsekzoznamu1"/>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nie je v omeškaní, ak z tohto dôvodu neplní, čo mu ukladá táto Zmluva, pričom Objednávateľ má tiež právo odstúpiť od tejto Zmluvy bez nároku Zhotoviteľa na plnenie titulom ceny Diela. </w:t>
      </w:r>
    </w:p>
    <w:p w:rsidR="00D00CEC" w:rsidRPr="00471D69" w:rsidRDefault="00D00CEC" w:rsidP="00D00CEC">
      <w:pPr>
        <w:pStyle w:val="Odsekzoznamu1"/>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Účelom tejto Zmluvy je </w:t>
      </w:r>
      <w:r w:rsidRPr="00471D69">
        <w:rPr>
          <w:rFonts w:ascii="Cambria" w:hAnsi="Cambria" w:cs="Calibri"/>
          <w:color w:val="000000"/>
          <w:sz w:val="20"/>
          <w:szCs w:val="20"/>
        </w:rPr>
        <w:t xml:space="preserve">rekonštrukcia </w:t>
      </w:r>
      <w:r w:rsidR="00F37F73">
        <w:rPr>
          <w:rFonts w:ascii="Cambria" w:hAnsi="Cambria" w:cs="Calibri"/>
          <w:color w:val="000000"/>
          <w:sz w:val="20"/>
          <w:szCs w:val="20"/>
        </w:rPr>
        <w:t>priestorov objednávateľa.</w:t>
      </w:r>
    </w:p>
    <w:p w:rsidR="00D00CEC" w:rsidRPr="00471D69" w:rsidRDefault="00D00CEC" w:rsidP="00D00CEC">
      <w:pPr>
        <w:pStyle w:val="Odsekzoznamu1"/>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Zhotoviteľ je povinný pri plnení predmetu Zmluvy dodržiavať všetky platné a účinné všeobecne záväzné právne predpisy a technické normy Slovenskej republiky a Európskej únie vzťahujúce sa na verejné obstarávanie a na vykonanie Diela, a to najmä, nie však výlučne, predpisy a normy v platnom znení explicitne vymenované v Zmluve a jej Prílohách tak, aby bol splnený účel Zmluvy.</w:t>
      </w:r>
    </w:p>
    <w:p w:rsidR="00D00CEC" w:rsidRPr="00471D69" w:rsidRDefault="00D00CEC" w:rsidP="00D00CEC">
      <w:pPr>
        <w:pStyle w:val="Odsekzoznamu1"/>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Zhotoviteľ vyhlasuje, že disponuje a predložil objednávateľovi, ku dňu podpisu Zmluvy, ak nie je uvedené v tomto odseku inak:</w:t>
      </w:r>
    </w:p>
    <w:p w:rsidR="00D00CEC" w:rsidRPr="00471D69" w:rsidRDefault="00D00CEC" w:rsidP="00D00CEC">
      <w:pPr>
        <w:pStyle w:val="Odsekzoznamu1"/>
        <w:numPr>
          <w:ilvl w:val="3"/>
          <w:numId w:val="3"/>
        </w:numPr>
        <w:spacing w:line="259" w:lineRule="auto"/>
        <w:ind w:left="709"/>
        <w:jc w:val="both"/>
        <w:rPr>
          <w:rFonts w:ascii="Cambria" w:hAnsi="Cambria" w:cs="Calibri"/>
          <w:sz w:val="20"/>
          <w:szCs w:val="20"/>
        </w:rPr>
      </w:pPr>
      <w:r w:rsidRPr="00471D69">
        <w:rPr>
          <w:rFonts w:ascii="Cambria" w:hAnsi="Cambria" w:cs="Calibri"/>
          <w:b/>
          <w:sz w:val="20"/>
          <w:szCs w:val="20"/>
        </w:rPr>
        <w:t xml:space="preserve">Záväzný časový a vecný Harmonogram prác, </w:t>
      </w:r>
      <w:r w:rsidRPr="00471D69">
        <w:rPr>
          <w:rFonts w:ascii="Cambria" w:hAnsi="Cambria" w:cs="Calibri"/>
          <w:sz w:val="20"/>
          <w:szCs w:val="20"/>
        </w:rPr>
        <w:t>schválený objednávateľom – pri prevzatí Staveniska,</w:t>
      </w:r>
      <w:r w:rsidRPr="00471D69">
        <w:rPr>
          <w:rFonts w:ascii="Cambria" w:hAnsi="Cambria" w:cs="Calibri"/>
          <w:b/>
          <w:sz w:val="20"/>
          <w:szCs w:val="20"/>
        </w:rPr>
        <w:t xml:space="preserve"> </w:t>
      </w:r>
    </w:p>
    <w:p w:rsidR="00D00CEC" w:rsidRPr="00471D69" w:rsidRDefault="00D00CEC" w:rsidP="00D00CEC">
      <w:pPr>
        <w:pStyle w:val="Odsekzoznamu1"/>
        <w:numPr>
          <w:ilvl w:val="0"/>
          <w:numId w:val="3"/>
        </w:numPr>
        <w:spacing w:line="259" w:lineRule="auto"/>
        <w:ind w:left="709"/>
        <w:jc w:val="both"/>
        <w:rPr>
          <w:rFonts w:ascii="Cambria" w:hAnsi="Cambria" w:cs="Calibri"/>
          <w:sz w:val="20"/>
          <w:szCs w:val="20"/>
        </w:rPr>
      </w:pPr>
      <w:r w:rsidRPr="00471D69">
        <w:rPr>
          <w:rFonts w:ascii="Cambria" w:hAnsi="Cambria" w:cs="Calibri"/>
          <w:b/>
          <w:sz w:val="20"/>
          <w:szCs w:val="20"/>
        </w:rPr>
        <w:t xml:space="preserve">Zoznam všetkých subdodávateľov na stavebné práce </w:t>
      </w:r>
      <w:r w:rsidRPr="00471D69">
        <w:rPr>
          <w:rFonts w:ascii="Cambria" w:hAnsi="Cambria" w:cs="Calibri"/>
          <w:sz w:val="20"/>
          <w:szCs w:val="20"/>
        </w:rPr>
        <w:t>s uvedením identifikačných údajov subdodávateľa, osôb oprávnených konať za subdodávateľa, s preukázaním oprávnenia subdodávateľa na príslušné plnenie Zmluvy, predmetu – rozsahu subdodávky</w:t>
      </w:r>
      <w:r w:rsidR="00F37F73">
        <w:rPr>
          <w:rFonts w:ascii="Cambria" w:hAnsi="Cambria" w:cs="Calibri"/>
          <w:sz w:val="20"/>
          <w:szCs w:val="20"/>
        </w:rPr>
        <w:t xml:space="preserve"> </w:t>
      </w:r>
      <w:r w:rsidR="00F37F73" w:rsidRPr="00F37F73">
        <w:rPr>
          <w:rFonts w:ascii="Cambria" w:hAnsi="Cambria" w:cs="Calibri"/>
          <w:b/>
          <w:sz w:val="20"/>
          <w:szCs w:val="20"/>
        </w:rPr>
        <w:t xml:space="preserve">(Príloha č.  </w:t>
      </w:r>
      <w:r w:rsidR="003D2CAC">
        <w:rPr>
          <w:rFonts w:ascii="Cambria" w:hAnsi="Cambria" w:cs="Calibri"/>
          <w:b/>
          <w:sz w:val="20"/>
          <w:szCs w:val="20"/>
        </w:rPr>
        <w:t xml:space="preserve">2 </w:t>
      </w:r>
      <w:r w:rsidR="00F37F73" w:rsidRPr="00F37F73">
        <w:rPr>
          <w:rFonts w:ascii="Cambria" w:hAnsi="Cambria" w:cs="Calibri"/>
          <w:b/>
          <w:sz w:val="20"/>
          <w:szCs w:val="20"/>
        </w:rPr>
        <w:t>Zmluvy, ako neoddeliteľná súčasť Zmluvy)</w:t>
      </w:r>
      <w:r w:rsidR="003D2CAC">
        <w:rPr>
          <w:rFonts w:ascii="Cambria" w:hAnsi="Cambria" w:cs="Calibri"/>
          <w:b/>
          <w:sz w:val="20"/>
          <w:szCs w:val="20"/>
        </w:rPr>
        <w:t>.</w:t>
      </w:r>
      <w:r w:rsidRPr="00471D69">
        <w:rPr>
          <w:rFonts w:ascii="Cambria" w:hAnsi="Cambria" w:cs="Calibri"/>
          <w:b/>
          <w:sz w:val="20"/>
          <w:szCs w:val="20"/>
        </w:rPr>
        <w:tab/>
      </w:r>
    </w:p>
    <w:p w:rsidR="00D00CEC" w:rsidRPr="00471D69" w:rsidRDefault="00D00CEC" w:rsidP="00D00CEC">
      <w:pPr>
        <w:pStyle w:val="Odsekzoznamu1"/>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Zhotoviteľ berie na vedomie, že pri realizácii Diela prostredníctvom subdodávateľov (ďalej aj iba „subdodávka“ ) zodpovedá zhotoviteľ tak, ako keby Dielo, resp. jeho časť realizoval sám. Zhotoviteľ je povinný vopred oznámiť objednávateľovi akékoľvek zmeny týkajúce sa subdodávok.  </w:t>
      </w:r>
    </w:p>
    <w:p w:rsidR="00D00CEC" w:rsidRPr="00471D69" w:rsidRDefault="00D00CEC" w:rsidP="00D00CEC">
      <w:pPr>
        <w:pStyle w:val="Odsekzoznamu1"/>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Zhotoviteľ vyhlasuje, že pred uzavretím Zmluvy dostatočne zvážil a s vynaložením odbornej starostlivosti a všetkého úsilia posúdil do úvahy prichádzajúce riziká spojené s realizáciou Diela, v cenovej ponuke vzal do úvahy rozsah materiálov, prác, služieb potrebných na dokončenie Diela ako celku a nákladov na takéto materiály, práce a služby (najmä transport, energie, náklady na zariadenia a stroje, cestovné náklady, náklady na odstránenie odpadov, náklady na pracovníkov, odborne spôsobilé osoby, profesijne špecializované osoby, náklady na bankovú záruku, náklady na všetky bezpečnostné opatrenia do doby prevzatia dokončeného Diela objednávateľom, ako aj všetky ostatné náklady súvisiace s realizáciou Diela) a tieto zahrnul do ceny Diela.</w:t>
      </w:r>
    </w:p>
    <w:p w:rsidR="00D00CEC" w:rsidRPr="00471D69" w:rsidRDefault="00D00CEC" w:rsidP="00D00CEC">
      <w:pPr>
        <w:pStyle w:val="Odsekzoznamu1"/>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Zhotoviteľ vyhlasuje a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rsidR="00D00CEC" w:rsidRPr="00471D69" w:rsidRDefault="00D00CEC" w:rsidP="00D00CEC">
      <w:pPr>
        <w:pStyle w:val="Odsekzoznamu1"/>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Zhotoviteľ vyhlasuje a potvrdzuje, že sa v plnom rozsahu oboznámil s miestom vykonávania Diela (povahou a stavom staveniska, jeho príjazdovými, dopravnými a skladovacími možnosťami).</w:t>
      </w:r>
    </w:p>
    <w:p w:rsidR="00D00CEC" w:rsidRPr="00471D69" w:rsidRDefault="00D00CEC" w:rsidP="00D00CEC">
      <w:pPr>
        <w:pStyle w:val="Odsekzoznamu1"/>
        <w:numPr>
          <w:ilvl w:val="0"/>
          <w:numId w:val="2"/>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Predmetom plnenia, ku ktorému sa zhotoviteľ zaväzuje sú alebo môžu byť aj požadované skúšky, plnenie však vždy musí spĺňať požadované certifikáty a/alebo osvedčenia od zabudovaných materiálov dodávaných zhotoviteľom, hotových konštrukcií a celého Diela  podľa tejto zmluvy a </w:t>
      </w:r>
      <w:r w:rsidRPr="00471D69">
        <w:rPr>
          <w:rFonts w:ascii="Cambria" w:hAnsi="Cambria" w:cs="Calibri"/>
          <w:sz w:val="20"/>
          <w:szCs w:val="20"/>
        </w:rPr>
        <w:lastRenderedPageBreak/>
        <w:t>platných noriem STN, ktoré je zhotoviteľ povinný dodať spolu s Dielom, inak platí, že Dielo nie je vykonané riadne.</w:t>
      </w:r>
    </w:p>
    <w:p w:rsidR="00D00CEC" w:rsidRPr="00471D69" w:rsidRDefault="00D00CEC" w:rsidP="00D00CEC">
      <w:pPr>
        <w:pStyle w:val="Odsekzoznamu1"/>
        <w:spacing w:line="259" w:lineRule="auto"/>
        <w:jc w:val="both"/>
        <w:rPr>
          <w:rFonts w:ascii="Cambria" w:hAnsi="Cambria" w:cs="Calibri"/>
          <w:sz w:val="20"/>
          <w:szCs w:val="20"/>
        </w:rPr>
      </w:pPr>
    </w:p>
    <w:p w:rsidR="00D00CEC" w:rsidRPr="00471D69" w:rsidRDefault="00D00CEC" w:rsidP="00D00CEC">
      <w:pPr>
        <w:spacing w:line="240" w:lineRule="atLeast"/>
        <w:jc w:val="center"/>
        <w:rPr>
          <w:rFonts w:ascii="Cambria" w:hAnsi="Cambria" w:cs="Calibri"/>
          <w:b/>
          <w:sz w:val="20"/>
          <w:szCs w:val="20"/>
        </w:rPr>
      </w:pPr>
      <w:r w:rsidRPr="00471D69">
        <w:rPr>
          <w:rFonts w:ascii="Cambria" w:hAnsi="Cambria" w:cs="Calibri"/>
          <w:b/>
          <w:sz w:val="20"/>
          <w:szCs w:val="20"/>
        </w:rPr>
        <w:t xml:space="preserve">II. </w:t>
      </w:r>
    </w:p>
    <w:p w:rsidR="00D00CEC" w:rsidRPr="00471D69" w:rsidRDefault="00D00CEC" w:rsidP="00D00CEC">
      <w:pPr>
        <w:spacing w:line="240" w:lineRule="atLeast"/>
        <w:jc w:val="center"/>
        <w:rPr>
          <w:rFonts w:ascii="Cambria" w:hAnsi="Cambria" w:cs="Calibri"/>
          <w:b/>
          <w:sz w:val="20"/>
          <w:szCs w:val="20"/>
        </w:rPr>
      </w:pPr>
      <w:r w:rsidRPr="00471D69">
        <w:rPr>
          <w:rFonts w:ascii="Cambria" w:hAnsi="Cambria" w:cs="Calibri"/>
          <w:b/>
          <w:sz w:val="20"/>
          <w:szCs w:val="20"/>
        </w:rPr>
        <w:t>Predmet zmluvy</w:t>
      </w:r>
    </w:p>
    <w:p w:rsidR="00D00CEC" w:rsidRPr="00471D69" w:rsidRDefault="00D00CEC" w:rsidP="00D00CEC">
      <w:pPr>
        <w:pStyle w:val="Odsekzoznamu1"/>
        <w:widowControl w:val="0"/>
        <w:numPr>
          <w:ilvl w:val="0"/>
          <w:numId w:val="1"/>
        </w:numPr>
        <w:suppressAutoHyphens/>
        <w:snapToGrid w:val="0"/>
        <w:spacing w:after="100" w:afterAutospacing="1"/>
        <w:ind w:left="426" w:hanging="426"/>
        <w:jc w:val="both"/>
        <w:rPr>
          <w:rFonts w:ascii="Cambria" w:hAnsi="Cambria" w:cs="Calibri"/>
          <w:sz w:val="20"/>
          <w:szCs w:val="20"/>
        </w:rPr>
      </w:pPr>
      <w:r w:rsidRPr="00471D69">
        <w:rPr>
          <w:rFonts w:ascii="Cambria" w:hAnsi="Cambria" w:cs="Calibri"/>
          <w:sz w:val="20"/>
          <w:szCs w:val="20"/>
        </w:rPr>
        <w:t>Zhotoviteľ sa zaväzuje v dohodnutom čase, mieste a podľa ostatných podmienok Zmluvy, najmä v rozsahu prác a dodávok materiálov,</w:t>
      </w:r>
      <w:r w:rsidRPr="00471D69">
        <w:rPr>
          <w:rFonts w:ascii="Cambria" w:hAnsi="Cambria" w:cs="Calibri"/>
          <w:b/>
          <w:sz w:val="20"/>
          <w:szCs w:val="20"/>
        </w:rPr>
        <w:t xml:space="preserve"> v </w:t>
      </w:r>
      <w:r w:rsidR="003D2CAC">
        <w:rPr>
          <w:rFonts w:ascii="Cambria" w:hAnsi="Cambria" w:cs="Calibri"/>
          <w:b/>
          <w:sz w:val="20"/>
          <w:szCs w:val="20"/>
        </w:rPr>
        <w:t>o</w:t>
      </w:r>
      <w:r w:rsidRPr="00471D69">
        <w:rPr>
          <w:rFonts w:ascii="Cambria" w:hAnsi="Cambria" w:cs="Calibri"/>
          <w:b/>
          <w:sz w:val="20"/>
          <w:szCs w:val="20"/>
        </w:rPr>
        <w:t>cenenom Výkaze výmer/Rozpočte tvoriacom</w:t>
      </w:r>
      <w:r w:rsidRPr="00471D69">
        <w:rPr>
          <w:rFonts w:ascii="Cambria" w:hAnsi="Cambria" w:cs="Calibri"/>
          <w:sz w:val="20"/>
          <w:szCs w:val="20"/>
        </w:rPr>
        <w:t xml:space="preserve"> </w:t>
      </w:r>
      <w:r w:rsidRPr="00471D69">
        <w:rPr>
          <w:rFonts w:ascii="Cambria" w:hAnsi="Cambria" w:cs="Calibri"/>
          <w:b/>
          <w:sz w:val="20"/>
          <w:szCs w:val="20"/>
        </w:rPr>
        <w:t xml:space="preserve">Prílohu č. 1 k Zmluve a v tejto Zmluve, </w:t>
      </w:r>
      <w:r w:rsidRPr="00471D69">
        <w:rPr>
          <w:rFonts w:ascii="Cambria" w:hAnsi="Cambria" w:cs="Calibri"/>
          <w:sz w:val="20"/>
          <w:szCs w:val="20"/>
        </w:rPr>
        <w:t xml:space="preserve"> vo vlastnom mene</w:t>
      </w:r>
      <w:r w:rsidRPr="00471D69">
        <w:rPr>
          <w:rFonts w:ascii="Cambria" w:hAnsi="Cambria" w:cs="Calibri"/>
          <w:b/>
          <w:sz w:val="20"/>
          <w:szCs w:val="20"/>
        </w:rPr>
        <w:t xml:space="preserve">, </w:t>
      </w:r>
      <w:r w:rsidRPr="00471D69">
        <w:rPr>
          <w:rFonts w:ascii="Cambria" w:hAnsi="Cambria" w:cs="Calibri"/>
          <w:sz w:val="20"/>
          <w:szCs w:val="20"/>
        </w:rPr>
        <w:t>na svoje náklady, na svoje nebezpečenstvo a podľa pokynov objednávateľa riadne vykonať a objednávateľovi včas odovzdať Dielo vymedzené v  článku III. Zmluvy a to bez vád a nedorobkov a v dohodnutej kvalite, inak v kvalite požadovanej právnymi predpismi a technickými normami a projektom stavby tak, aby dielo bolo plne funkčné a spôsobilé plniť svoj účel.</w:t>
      </w:r>
    </w:p>
    <w:p w:rsidR="00D00CEC" w:rsidRPr="00471D69" w:rsidRDefault="00D00CEC" w:rsidP="00D00CEC">
      <w:pPr>
        <w:pStyle w:val="Odsekzoznamu1"/>
        <w:numPr>
          <w:ilvl w:val="0"/>
          <w:numId w:val="1"/>
        </w:numPr>
        <w:suppressAutoHyphens/>
        <w:snapToGrid w:val="0"/>
        <w:ind w:left="426" w:hanging="426"/>
        <w:jc w:val="both"/>
        <w:rPr>
          <w:rFonts w:ascii="Cambria" w:hAnsi="Cambria" w:cs="Calibri"/>
          <w:sz w:val="20"/>
          <w:szCs w:val="20"/>
        </w:rPr>
      </w:pPr>
      <w:r w:rsidRPr="00471D69">
        <w:rPr>
          <w:rFonts w:ascii="Cambria" w:hAnsi="Cambria" w:cs="Calibri"/>
          <w:sz w:val="20"/>
          <w:szCs w:val="20"/>
        </w:rPr>
        <w:t>Objednávateľ sa zaväzuje riadne vykonané a včas odovzdané Dielo prevziať spôsobom dohodnutým v Zmluve a zaplatiť zaň Cenu dohodnutú v článku VII. Zmluvy.</w:t>
      </w:r>
    </w:p>
    <w:p w:rsidR="00D00CEC" w:rsidRPr="00471D69" w:rsidRDefault="00D00CEC" w:rsidP="00D00CEC">
      <w:pPr>
        <w:pStyle w:val="Odsekzoznamu1"/>
        <w:suppressAutoHyphens/>
        <w:snapToGrid w:val="0"/>
        <w:jc w:val="both"/>
        <w:rPr>
          <w:rFonts w:ascii="Cambria" w:hAnsi="Cambria" w:cs="Calibri"/>
          <w:sz w:val="20"/>
          <w:szCs w:val="20"/>
        </w:rPr>
      </w:pPr>
    </w:p>
    <w:p w:rsidR="00D00CEC" w:rsidRPr="00471D69" w:rsidRDefault="00D00CEC" w:rsidP="00D00CEC">
      <w:pPr>
        <w:suppressAutoHyphens/>
        <w:snapToGrid w:val="0"/>
        <w:jc w:val="center"/>
        <w:rPr>
          <w:rFonts w:ascii="Cambria" w:hAnsi="Cambria" w:cs="Calibri"/>
          <w:b/>
          <w:sz w:val="20"/>
          <w:szCs w:val="20"/>
        </w:rPr>
      </w:pPr>
      <w:r w:rsidRPr="00471D69">
        <w:rPr>
          <w:rFonts w:ascii="Cambria" w:hAnsi="Cambria" w:cs="Calibri"/>
          <w:b/>
          <w:sz w:val="20"/>
          <w:szCs w:val="20"/>
        </w:rPr>
        <w:t>III.</w:t>
      </w:r>
    </w:p>
    <w:p w:rsidR="00D00CEC" w:rsidRPr="00471D69" w:rsidRDefault="00D00CEC" w:rsidP="00D00CEC">
      <w:pPr>
        <w:suppressAutoHyphens/>
        <w:snapToGrid w:val="0"/>
        <w:jc w:val="center"/>
        <w:rPr>
          <w:rFonts w:ascii="Cambria" w:hAnsi="Cambria" w:cs="Calibri"/>
          <w:b/>
          <w:sz w:val="20"/>
          <w:szCs w:val="20"/>
        </w:rPr>
      </w:pPr>
      <w:r w:rsidRPr="00471D69">
        <w:rPr>
          <w:rFonts w:ascii="Cambria" w:hAnsi="Cambria" w:cs="Calibri"/>
          <w:b/>
          <w:sz w:val="20"/>
          <w:szCs w:val="20"/>
        </w:rPr>
        <w:t>Členenie a rozsah Diela, Všeobecné požiadavky na Dielo</w:t>
      </w:r>
    </w:p>
    <w:p w:rsidR="00D00CEC" w:rsidRPr="00471D69" w:rsidRDefault="00D00CEC" w:rsidP="00D00CEC">
      <w:pPr>
        <w:jc w:val="both"/>
        <w:rPr>
          <w:rFonts w:ascii="Cambria" w:hAnsi="Cambria"/>
          <w:sz w:val="20"/>
          <w:szCs w:val="20"/>
        </w:rPr>
      </w:pPr>
    </w:p>
    <w:p w:rsidR="00D00CEC" w:rsidRPr="00471D69" w:rsidRDefault="00D00CEC" w:rsidP="00D00CEC">
      <w:pPr>
        <w:jc w:val="both"/>
        <w:rPr>
          <w:rFonts w:ascii="Cambria" w:hAnsi="Cambria"/>
          <w:sz w:val="20"/>
          <w:szCs w:val="20"/>
        </w:rPr>
      </w:pPr>
      <w:r w:rsidRPr="00471D69">
        <w:rPr>
          <w:rFonts w:ascii="Cambria" w:hAnsi="Cambria"/>
          <w:sz w:val="20"/>
          <w:szCs w:val="20"/>
        </w:rPr>
        <w:t>Predmetom plnenia zmluvy je záväzok Zhotoviteľa zhotoviť pre objednávateľa Dielo</w:t>
      </w:r>
    </w:p>
    <w:p w:rsidR="00D00CEC" w:rsidRPr="003D2CAC" w:rsidRDefault="00D00CEC" w:rsidP="000F0477">
      <w:pPr>
        <w:autoSpaceDE w:val="0"/>
        <w:autoSpaceDN w:val="0"/>
        <w:adjustRightInd w:val="0"/>
        <w:ind w:left="1843" w:hanging="1417"/>
        <w:jc w:val="both"/>
        <w:rPr>
          <w:rFonts w:ascii="Cambria" w:hAnsi="Cambria"/>
          <w:sz w:val="20"/>
          <w:szCs w:val="20"/>
          <w:highlight w:val="yellow"/>
        </w:rPr>
      </w:pPr>
      <w:r w:rsidRPr="00471D69">
        <w:rPr>
          <w:rFonts w:ascii="Cambria" w:hAnsi="Cambria"/>
          <w:sz w:val="20"/>
          <w:szCs w:val="20"/>
        </w:rPr>
        <w:t xml:space="preserve">Názov stavby: </w:t>
      </w:r>
      <w:r w:rsidR="000F0477">
        <w:rPr>
          <w:rFonts w:ascii="Cambria" w:hAnsi="Cambria"/>
          <w:sz w:val="20"/>
          <w:szCs w:val="20"/>
        </w:rPr>
        <w:t>„</w:t>
      </w:r>
      <w:r w:rsidR="000F0477" w:rsidRPr="004F7046">
        <w:rPr>
          <w:rFonts w:ascii="Cambria" w:hAnsi="Cambria"/>
          <w:b/>
          <w:bCs/>
          <w:sz w:val="20"/>
          <w:szCs w:val="20"/>
        </w:rPr>
        <w:t>Stavebné</w:t>
      </w:r>
      <w:r w:rsidR="000F0477">
        <w:rPr>
          <w:rFonts w:ascii="Cambria" w:hAnsi="Cambria"/>
          <w:b/>
          <w:bCs/>
          <w:sz w:val="20"/>
          <w:szCs w:val="20"/>
        </w:rPr>
        <w:t xml:space="preserve"> a </w:t>
      </w:r>
      <w:r w:rsidR="000F0477" w:rsidRPr="004F7046">
        <w:rPr>
          <w:rFonts w:ascii="Cambria" w:hAnsi="Cambria"/>
          <w:b/>
          <w:bCs/>
          <w:sz w:val="20"/>
          <w:szCs w:val="20"/>
        </w:rPr>
        <w:t>elektroinštalačn</w:t>
      </w:r>
      <w:r w:rsidR="000F0477">
        <w:rPr>
          <w:rFonts w:ascii="Cambria" w:hAnsi="Cambria"/>
          <w:b/>
          <w:bCs/>
          <w:sz w:val="20"/>
          <w:szCs w:val="20"/>
        </w:rPr>
        <w:t xml:space="preserve">é </w:t>
      </w:r>
      <w:r w:rsidR="000F0477" w:rsidRPr="004F7046">
        <w:rPr>
          <w:rFonts w:ascii="Cambria" w:hAnsi="Cambria"/>
          <w:b/>
          <w:bCs/>
          <w:sz w:val="20"/>
          <w:szCs w:val="20"/>
        </w:rPr>
        <w:t xml:space="preserve">práce </w:t>
      </w:r>
      <w:r w:rsidR="000F0477">
        <w:rPr>
          <w:rFonts w:ascii="Cambria" w:hAnsi="Cambria"/>
          <w:b/>
          <w:bCs/>
          <w:sz w:val="20"/>
          <w:szCs w:val="20"/>
        </w:rPr>
        <w:t xml:space="preserve">- </w:t>
      </w:r>
      <w:r w:rsidR="000F0477" w:rsidRPr="004F7046">
        <w:rPr>
          <w:rFonts w:ascii="Cambria" w:hAnsi="Cambria"/>
          <w:b/>
          <w:bCs/>
          <w:sz w:val="20"/>
          <w:szCs w:val="20"/>
        </w:rPr>
        <w:t>Modernizácia odborných učební ZŠ Kamenín</w:t>
      </w:r>
      <w:r w:rsidR="000F0477">
        <w:rPr>
          <w:rFonts w:ascii="Cambria" w:hAnsi="Cambria"/>
          <w:b/>
          <w:bCs/>
          <w:sz w:val="20"/>
          <w:szCs w:val="20"/>
        </w:rPr>
        <w:t>“</w:t>
      </w:r>
    </w:p>
    <w:p w:rsidR="00D00CEC" w:rsidRPr="004F7046" w:rsidRDefault="00D00CEC" w:rsidP="000F0477">
      <w:pPr>
        <w:autoSpaceDE w:val="0"/>
        <w:autoSpaceDN w:val="0"/>
        <w:adjustRightInd w:val="0"/>
        <w:ind w:left="1843" w:hanging="1417"/>
        <w:jc w:val="both"/>
        <w:rPr>
          <w:rFonts w:ascii="Cambria" w:hAnsi="Cambria"/>
          <w:sz w:val="20"/>
          <w:szCs w:val="20"/>
        </w:rPr>
      </w:pPr>
      <w:r w:rsidRPr="004F7046">
        <w:rPr>
          <w:rFonts w:ascii="Cambria" w:hAnsi="Cambria"/>
          <w:sz w:val="20"/>
          <w:szCs w:val="20"/>
        </w:rPr>
        <w:t>Miesto stavby:</w:t>
      </w:r>
      <w:r w:rsidR="000F0477">
        <w:rPr>
          <w:rFonts w:ascii="Cambria" w:hAnsi="Cambria"/>
          <w:sz w:val="20"/>
          <w:szCs w:val="20"/>
        </w:rPr>
        <w:t xml:space="preserve">  </w:t>
      </w:r>
      <w:r w:rsidR="004F7046" w:rsidRPr="004F7046">
        <w:rPr>
          <w:rFonts w:ascii="Cambria" w:hAnsi="Cambria"/>
          <w:b/>
          <w:sz w:val="20"/>
          <w:szCs w:val="20"/>
        </w:rPr>
        <w:t>Základná škola Sándora Petőfiho s vyučovacím jazykom maďarským, 943 57 Kamenín 494</w:t>
      </w:r>
    </w:p>
    <w:p w:rsidR="008C7E70" w:rsidRPr="004F7046" w:rsidRDefault="008C7E70" w:rsidP="00D00CEC">
      <w:pPr>
        <w:autoSpaceDE w:val="0"/>
        <w:autoSpaceDN w:val="0"/>
        <w:adjustRightInd w:val="0"/>
        <w:jc w:val="both"/>
        <w:rPr>
          <w:rFonts w:ascii="Cambria" w:hAnsi="Cambria"/>
          <w:bCs/>
          <w:sz w:val="20"/>
          <w:szCs w:val="20"/>
        </w:rPr>
      </w:pPr>
    </w:p>
    <w:p w:rsidR="00D00CEC" w:rsidRPr="00471D69" w:rsidRDefault="00D00CEC" w:rsidP="00D00CEC">
      <w:pPr>
        <w:autoSpaceDE w:val="0"/>
        <w:autoSpaceDN w:val="0"/>
        <w:adjustRightInd w:val="0"/>
        <w:jc w:val="both"/>
        <w:rPr>
          <w:rFonts w:ascii="Cambria" w:hAnsi="Cambria"/>
          <w:sz w:val="20"/>
          <w:szCs w:val="20"/>
        </w:rPr>
      </w:pPr>
      <w:r w:rsidRPr="00471D69">
        <w:rPr>
          <w:rFonts w:ascii="Cambria" w:hAnsi="Cambria"/>
          <w:bCs/>
          <w:sz w:val="20"/>
          <w:szCs w:val="20"/>
        </w:rPr>
        <w:t>podľa špecifikácie a</w:t>
      </w:r>
      <w:r w:rsidRPr="00471D69">
        <w:rPr>
          <w:rFonts w:ascii="Cambria" w:hAnsi="Cambria"/>
          <w:sz w:val="20"/>
          <w:szCs w:val="20"/>
        </w:rPr>
        <w:t xml:space="preserve"> v rozsahu a spôsobom určenom nasledujúcimi dokumentmi:</w:t>
      </w:r>
    </w:p>
    <w:p w:rsidR="00D00CEC" w:rsidRPr="00471D69" w:rsidRDefault="00D00CEC" w:rsidP="00D00CEC">
      <w:pPr>
        <w:pStyle w:val="Odsekzoznamu1"/>
        <w:widowControl w:val="0"/>
        <w:numPr>
          <w:ilvl w:val="0"/>
          <w:numId w:val="22"/>
        </w:numPr>
        <w:tabs>
          <w:tab w:val="left" w:pos="1276"/>
        </w:tabs>
        <w:autoSpaceDE w:val="0"/>
        <w:autoSpaceDN w:val="0"/>
        <w:adjustRightInd w:val="0"/>
        <w:spacing w:before="29"/>
        <w:ind w:firstLine="131"/>
        <w:rPr>
          <w:rFonts w:ascii="Cambria" w:hAnsi="Cambria"/>
          <w:sz w:val="20"/>
          <w:szCs w:val="20"/>
        </w:rPr>
      </w:pPr>
      <w:r w:rsidRPr="00471D69">
        <w:rPr>
          <w:rFonts w:ascii="Cambria" w:hAnsi="Cambria"/>
          <w:sz w:val="20"/>
          <w:szCs w:val="20"/>
        </w:rPr>
        <w:t>Tento dokument označený ako „Zmluva o dielo“ spolu s prílohami,</w:t>
      </w:r>
    </w:p>
    <w:p w:rsidR="00D00CEC" w:rsidRPr="00471D69" w:rsidRDefault="00D00CEC" w:rsidP="00D00CEC">
      <w:pPr>
        <w:pStyle w:val="Odsekzoznamu1"/>
        <w:widowControl w:val="0"/>
        <w:numPr>
          <w:ilvl w:val="0"/>
          <w:numId w:val="22"/>
        </w:numPr>
        <w:tabs>
          <w:tab w:val="left" w:pos="1276"/>
        </w:tabs>
        <w:autoSpaceDE w:val="0"/>
        <w:autoSpaceDN w:val="0"/>
        <w:adjustRightInd w:val="0"/>
        <w:spacing w:before="29"/>
        <w:ind w:firstLine="131"/>
        <w:rPr>
          <w:rFonts w:ascii="Cambria" w:hAnsi="Cambria"/>
          <w:sz w:val="20"/>
          <w:szCs w:val="20"/>
        </w:rPr>
      </w:pPr>
      <w:r w:rsidRPr="00471D69">
        <w:rPr>
          <w:rFonts w:ascii="Cambria" w:hAnsi="Cambria"/>
          <w:sz w:val="20"/>
          <w:szCs w:val="20"/>
        </w:rPr>
        <w:t>Výkaz výmer,</w:t>
      </w:r>
    </w:p>
    <w:p w:rsidR="00D00CEC" w:rsidRPr="00D3640D" w:rsidRDefault="00897FF1" w:rsidP="00897FF1">
      <w:pPr>
        <w:pStyle w:val="Odsekzoznamu1"/>
        <w:widowControl w:val="0"/>
        <w:numPr>
          <w:ilvl w:val="0"/>
          <w:numId w:val="22"/>
        </w:numPr>
        <w:tabs>
          <w:tab w:val="left" w:pos="1276"/>
        </w:tabs>
        <w:autoSpaceDE w:val="0"/>
        <w:autoSpaceDN w:val="0"/>
        <w:adjustRightInd w:val="0"/>
        <w:spacing w:before="29"/>
        <w:ind w:left="1276" w:hanging="425"/>
        <w:jc w:val="both"/>
        <w:rPr>
          <w:rFonts w:ascii="Cambria" w:hAnsi="Cambria"/>
          <w:sz w:val="20"/>
          <w:szCs w:val="20"/>
        </w:rPr>
      </w:pPr>
      <w:r w:rsidRPr="00D3640D">
        <w:rPr>
          <w:rFonts w:ascii="Cambria" w:hAnsi="Cambria"/>
          <w:sz w:val="20"/>
          <w:szCs w:val="20"/>
        </w:rPr>
        <w:t xml:space="preserve">Výzva na predkladanie ponúk </w:t>
      </w:r>
      <w:r w:rsidR="00D3640D" w:rsidRPr="00D3640D">
        <w:rPr>
          <w:rFonts w:ascii="Cambria" w:hAnsi="Cambria"/>
          <w:sz w:val="20"/>
          <w:szCs w:val="20"/>
        </w:rPr>
        <w:t xml:space="preserve">zverejnená na úradnej tabuli </w:t>
      </w:r>
      <w:hyperlink r:id="rId8" w:history="1">
        <w:r w:rsidR="00D3640D" w:rsidRPr="00D3640D">
          <w:rPr>
            <w:rStyle w:val="Hyperlink"/>
            <w:rFonts w:ascii="Cambria" w:hAnsi="Cambria"/>
            <w:sz w:val="20"/>
            <w:szCs w:val="20"/>
          </w:rPr>
          <w:t>www.kamenin.sk</w:t>
        </w:r>
      </w:hyperlink>
      <w:r w:rsidR="00775A9B">
        <w:rPr>
          <w:rFonts w:ascii="Cambria" w:hAnsi="Cambria"/>
          <w:sz w:val="20"/>
          <w:szCs w:val="20"/>
        </w:rPr>
        <w:t xml:space="preserve">, </w:t>
      </w:r>
      <w:r w:rsidR="00D00CEC" w:rsidRPr="00D3640D">
        <w:rPr>
          <w:rFonts w:ascii="Cambria" w:hAnsi="Cambria"/>
          <w:sz w:val="20"/>
          <w:szCs w:val="20"/>
        </w:rPr>
        <w:t>ktor</w:t>
      </w:r>
      <w:r w:rsidR="00775A9B">
        <w:rPr>
          <w:rFonts w:ascii="Cambria" w:hAnsi="Cambria"/>
          <w:sz w:val="20"/>
          <w:szCs w:val="20"/>
        </w:rPr>
        <w:t>ej</w:t>
      </w:r>
      <w:r w:rsidR="00D00CEC" w:rsidRPr="00D3640D">
        <w:rPr>
          <w:rFonts w:ascii="Cambria" w:hAnsi="Cambria"/>
          <w:sz w:val="20"/>
          <w:szCs w:val="20"/>
        </w:rPr>
        <w:t xml:space="preserve"> výsledkom bolo uzavretie tejto zmluvy a </w:t>
      </w:r>
    </w:p>
    <w:p w:rsidR="00D00CEC" w:rsidRPr="00471D69" w:rsidRDefault="00D00CEC" w:rsidP="00D00CEC">
      <w:pPr>
        <w:pStyle w:val="Odsekzoznamu1"/>
        <w:widowControl w:val="0"/>
        <w:numPr>
          <w:ilvl w:val="0"/>
          <w:numId w:val="22"/>
        </w:numPr>
        <w:tabs>
          <w:tab w:val="left" w:pos="1276"/>
        </w:tabs>
        <w:autoSpaceDE w:val="0"/>
        <w:autoSpaceDN w:val="0"/>
        <w:adjustRightInd w:val="0"/>
        <w:spacing w:before="29"/>
        <w:ind w:firstLine="131"/>
        <w:rPr>
          <w:rFonts w:ascii="Cambria" w:hAnsi="Cambria"/>
          <w:sz w:val="20"/>
          <w:szCs w:val="20"/>
        </w:rPr>
      </w:pPr>
      <w:r w:rsidRPr="00471D69">
        <w:rPr>
          <w:rFonts w:ascii="Cambria" w:hAnsi="Cambria"/>
          <w:sz w:val="20"/>
          <w:szCs w:val="20"/>
        </w:rPr>
        <w:t>Ponuka zhotoviteľa predložená vo verejnom obstarávaní.</w:t>
      </w:r>
    </w:p>
    <w:p w:rsidR="00D00CEC" w:rsidRPr="00471D69" w:rsidRDefault="00D00CEC" w:rsidP="00D00CEC">
      <w:pPr>
        <w:widowControl w:val="0"/>
        <w:tabs>
          <w:tab w:val="left" w:pos="706"/>
        </w:tabs>
        <w:autoSpaceDE w:val="0"/>
        <w:autoSpaceDN w:val="0"/>
        <w:adjustRightInd w:val="0"/>
        <w:spacing w:before="50"/>
        <w:ind w:left="360"/>
        <w:jc w:val="both"/>
        <w:rPr>
          <w:rFonts w:ascii="Cambria" w:hAnsi="Cambria"/>
          <w:sz w:val="20"/>
          <w:szCs w:val="20"/>
        </w:rPr>
      </w:pPr>
      <w:r w:rsidRPr="00471D69">
        <w:rPr>
          <w:rFonts w:ascii="Cambria" w:hAnsi="Cambria"/>
          <w:sz w:val="20"/>
          <w:szCs w:val="20"/>
        </w:rPr>
        <w:t xml:space="preserve">Uvedené dokumenty sú záväzné a vzájomne sa doplňujúce. V prípade rozporov medzi nimi, platí poradie ich záväznosti zostupne tak, ako sú uvedené vyššie v tomto bode. </w:t>
      </w:r>
    </w:p>
    <w:p w:rsidR="00D00CEC" w:rsidRPr="00471D69" w:rsidRDefault="00D00CEC" w:rsidP="00D00CEC">
      <w:pPr>
        <w:pStyle w:val="Odsekzoznamu1"/>
        <w:widowControl w:val="0"/>
        <w:tabs>
          <w:tab w:val="left" w:pos="1276"/>
        </w:tabs>
        <w:autoSpaceDE w:val="0"/>
        <w:autoSpaceDN w:val="0"/>
        <w:adjustRightInd w:val="0"/>
        <w:spacing w:before="29"/>
        <w:rPr>
          <w:rFonts w:ascii="Cambria" w:hAnsi="Cambria"/>
          <w:sz w:val="20"/>
          <w:szCs w:val="20"/>
        </w:rPr>
      </w:pPr>
    </w:p>
    <w:p w:rsidR="00D00CEC" w:rsidRPr="00471D69" w:rsidRDefault="00D00CEC" w:rsidP="00D00CEC">
      <w:pPr>
        <w:pStyle w:val="BodyText2"/>
        <w:numPr>
          <w:ilvl w:val="0"/>
          <w:numId w:val="4"/>
        </w:numPr>
        <w:spacing w:after="0" w:line="240" w:lineRule="auto"/>
        <w:jc w:val="both"/>
        <w:rPr>
          <w:rFonts w:ascii="Cambria" w:hAnsi="Cambria" w:cs="Calibri"/>
          <w:sz w:val="20"/>
        </w:rPr>
      </w:pPr>
      <w:r w:rsidRPr="00471D69">
        <w:rPr>
          <w:rFonts w:ascii="Cambria" w:hAnsi="Cambria" w:cs="Calibri"/>
          <w:sz w:val="20"/>
        </w:rPr>
        <w:t xml:space="preserve">Dielom sa rozumie realizácia stavebných prác na stavbe v rozsahu podľa podľa Rozpočtu/VV, ktorý tvorí </w:t>
      </w:r>
      <w:r w:rsidRPr="003D2CAC">
        <w:rPr>
          <w:rFonts w:ascii="Cambria" w:hAnsi="Cambria" w:cs="Calibri"/>
          <w:b/>
          <w:sz w:val="20"/>
        </w:rPr>
        <w:t>Prílohu č. 1</w:t>
      </w:r>
      <w:r w:rsidRPr="00471D69">
        <w:rPr>
          <w:rFonts w:ascii="Cambria" w:hAnsi="Cambria" w:cs="Calibri"/>
          <w:sz w:val="20"/>
        </w:rPr>
        <w:t xml:space="preserve"> tejto zmluvy (ďalej len ,,Rozpočet“), a tiež záväzok zhotoviteľa dodať objednávateľovi všetky s tým súvisiace doklady týkajúce sa najmä realizácie Diela a jeho kvality. </w:t>
      </w:r>
    </w:p>
    <w:p w:rsidR="00D00CEC" w:rsidRPr="00471D69" w:rsidRDefault="00D00CEC" w:rsidP="00D00CEC">
      <w:pPr>
        <w:pStyle w:val="BodyText2"/>
        <w:numPr>
          <w:ilvl w:val="0"/>
          <w:numId w:val="4"/>
        </w:numPr>
        <w:spacing w:after="0" w:line="240" w:lineRule="auto"/>
        <w:jc w:val="both"/>
        <w:rPr>
          <w:rFonts w:ascii="Cambria" w:hAnsi="Cambria" w:cs="Calibri"/>
          <w:sz w:val="20"/>
        </w:rPr>
      </w:pPr>
      <w:r w:rsidRPr="00471D69">
        <w:rPr>
          <w:rFonts w:ascii="Cambria" w:hAnsi="Cambria" w:cs="Calibri"/>
          <w:sz w:val="20"/>
        </w:rPr>
        <w:t xml:space="preserve">Dielo je zhotoviteľ povinný vykonať v súlade s požiadavkami vyplývajúcimi zo stavebných a iných úradných povolení týkajúcich sa Diela, s ktorými sa zhotoviteľ podrobne oboznámil a ich podmienky pri vykonávaní Diela sa zaväzuje dodržať, ďalej s ostatnými individuálnymi alebo normatívnymi správnymi aktmi týkajúcimi sa predmetu Zmluvy vydanými do dňa uzavretia Zmluvy, ako aj vydanými po podpise Zmluvy,  tak, aby sa naplnil účel Zmluvy. </w:t>
      </w:r>
    </w:p>
    <w:p w:rsidR="00D00CEC" w:rsidRPr="00471D69" w:rsidRDefault="00D00CEC" w:rsidP="00D00CEC">
      <w:pPr>
        <w:pStyle w:val="BodyText2"/>
        <w:numPr>
          <w:ilvl w:val="0"/>
          <w:numId w:val="4"/>
        </w:numPr>
        <w:spacing w:after="0" w:line="240" w:lineRule="auto"/>
        <w:jc w:val="both"/>
        <w:rPr>
          <w:rFonts w:ascii="Cambria" w:hAnsi="Cambria" w:cs="Calibri"/>
          <w:sz w:val="20"/>
        </w:rPr>
      </w:pPr>
      <w:r w:rsidRPr="00471D69">
        <w:rPr>
          <w:rFonts w:ascii="Cambria" w:hAnsi="Cambria"/>
          <w:sz w:val="20"/>
          <w:lang w:eastAsia="sk-SK"/>
        </w:rPr>
        <w:t>Všetky veci, podklady, materiály, ktoré sú potrebné k vykonaniu diela, je povinný zaobstarať Zhotoviteľ, pokiaľ nie je v tejto zmluve výslovne uvedené, že ich zaobstará Objednávateľ.</w:t>
      </w:r>
    </w:p>
    <w:p w:rsidR="00D00CEC" w:rsidRPr="00471D69" w:rsidRDefault="00D00CEC" w:rsidP="00D00CEC">
      <w:pPr>
        <w:pStyle w:val="BodyText2"/>
        <w:numPr>
          <w:ilvl w:val="0"/>
          <w:numId w:val="4"/>
        </w:numPr>
        <w:spacing w:after="0" w:line="240" w:lineRule="auto"/>
        <w:jc w:val="both"/>
        <w:rPr>
          <w:rFonts w:ascii="Cambria" w:hAnsi="Cambria" w:cs="Calibri"/>
          <w:sz w:val="20"/>
        </w:rPr>
      </w:pPr>
      <w:r w:rsidRPr="00471D69">
        <w:rPr>
          <w:rFonts w:ascii="Cambria" w:hAnsi="Cambria" w:cs="Calibri"/>
          <w:sz w:val="20"/>
        </w:rPr>
        <w:t xml:space="preserve">Zhotoviteľ je povinný písomne upozorniť Objednávateľa na nevhodnosť, nesprávnosť, nedostatok alebo inú chybu najmä v pokynoch, podkladov, materiáloch, iných veciach a zariadeniach dodaných, poskytnutých, zabezpečených, alebo inak mu sprístupnených Objednávateľom a to bez zbytočného odkladu po tom, čo ich Zhotoviteľ zistil alebo s vynaložením odbornej starostlivosti mohol zistiť, najneskôr však do 3 (troch) dní odo dňa ich zistenia. V prípade, že si povinnosť uvedenú v predchádzajúcej vete Zhotoviteľ nesplní, zodpovedá za všetky vady a škodu spôsobené nesplnením tejto povinnosti. </w:t>
      </w:r>
    </w:p>
    <w:p w:rsidR="00D00CEC" w:rsidRPr="00471D69" w:rsidRDefault="00D00CEC" w:rsidP="00D00CEC">
      <w:pPr>
        <w:pStyle w:val="BodyText2"/>
        <w:numPr>
          <w:ilvl w:val="0"/>
          <w:numId w:val="4"/>
        </w:numPr>
        <w:spacing w:after="0" w:line="240" w:lineRule="auto"/>
        <w:jc w:val="both"/>
        <w:rPr>
          <w:rFonts w:ascii="Cambria" w:hAnsi="Cambria" w:cs="Calibri"/>
          <w:sz w:val="20"/>
        </w:rPr>
      </w:pPr>
      <w:r w:rsidRPr="00471D69">
        <w:rPr>
          <w:rFonts w:ascii="Cambria" w:hAnsi="Cambria" w:cs="Calibri"/>
          <w:sz w:val="20"/>
        </w:rPr>
        <w:t xml:space="preserve">Zhotoviteľ je povinný písomne Objednávateľa upozorniť na všetky </w:t>
      </w:r>
      <w:r w:rsidRPr="00471D69">
        <w:rPr>
          <w:rFonts w:ascii="Cambria" w:hAnsi="Cambria" w:cs="Calibri"/>
          <w:b/>
          <w:sz w:val="20"/>
        </w:rPr>
        <w:t>nedostatky</w:t>
      </w:r>
      <w:r w:rsidRPr="00471D69">
        <w:rPr>
          <w:rFonts w:ascii="Cambria" w:hAnsi="Cambria" w:cs="Calibri"/>
          <w:sz w:val="20"/>
        </w:rPr>
        <w:t xml:space="preserve">, </w:t>
      </w:r>
      <w:r w:rsidRPr="00471D69">
        <w:rPr>
          <w:rFonts w:ascii="Cambria" w:hAnsi="Cambria" w:cs="Calibri"/>
          <w:b/>
          <w:sz w:val="20"/>
        </w:rPr>
        <w:t>nesprávnosti alebo chyby</w:t>
      </w:r>
      <w:r w:rsidRPr="00471D69">
        <w:rPr>
          <w:rFonts w:ascii="Cambria" w:hAnsi="Cambria" w:cs="Calibri"/>
          <w:sz w:val="20"/>
        </w:rPr>
        <w:t xml:space="preserve"> </w:t>
      </w:r>
      <w:r w:rsidR="00897FF1">
        <w:rPr>
          <w:rFonts w:ascii="Cambria" w:hAnsi="Cambria" w:cs="Calibri"/>
          <w:sz w:val="20"/>
        </w:rPr>
        <w:t>rozpočtu</w:t>
      </w:r>
      <w:r w:rsidRPr="00471D69">
        <w:rPr>
          <w:rFonts w:ascii="Cambria" w:hAnsi="Cambria" w:cs="Calibri"/>
          <w:sz w:val="20"/>
        </w:rPr>
        <w:t xml:space="preserve">, inej dokumentácie predloženej mu objednávateľom, ktoré počas vykonávania Diela výjdu najavo. Objednávateľ prostredníctvom stavebného denníka je následne povinný bez zbytočného odkladu, najneskôr do 10 dní od upozornenia </w:t>
      </w:r>
    </w:p>
    <w:p w:rsidR="00D00CEC" w:rsidRPr="00471D69" w:rsidRDefault="00D00CEC" w:rsidP="00D00CEC">
      <w:pPr>
        <w:numPr>
          <w:ilvl w:val="0"/>
          <w:numId w:val="7"/>
        </w:numPr>
        <w:jc w:val="both"/>
        <w:rPr>
          <w:rFonts w:ascii="Cambria" w:hAnsi="Cambria" w:cs="Calibri"/>
          <w:sz w:val="20"/>
          <w:szCs w:val="20"/>
        </w:rPr>
      </w:pPr>
      <w:r w:rsidRPr="00471D69">
        <w:rPr>
          <w:rFonts w:ascii="Cambria" w:hAnsi="Cambria" w:cs="Calibri"/>
          <w:sz w:val="20"/>
          <w:szCs w:val="20"/>
        </w:rPr>
        <w:t xml:space="preserve">určiť lehotu na odstránenie takýchto </w:t>
      </w:r>
      <w:r w:rsidRPr="00471D69">
        <w:rPr>
          <w:rFonts w:ascii="Cambria" w:hAnsi="Cambria" w:cs="Calibri"/>
          <w:b/>
          <w:sz w:val="20"/>
          <w:szCs w:val="20"/>
        </w:rPr>
        <w:t>nedostatkov</w:t>
      </w:r>
      <w:r w:rsidRPr="00471D69">
        <w:rPr>
          <w:rFonts w:ascii="Cambria" w:hAnsi="Cambria" w:cs="Calibri"/>
          <w:sz w:val="20"/>
          <w:szCs w:val="20"/>
        </w:rPr>
        <w:t xml:space="preserve">, </w:t>
      </w:r>
      <w:r w:rsidRPr="00471D69">
        <w:rPr>
          <w:rFonts w:ascii="Cambria" w:hAnsi="Cambria" w:cs="Calibri"/>
          <w:b/>
          <w:sz w:val="20"/>
          <w:szCs w:val="20"/>
        </w:rPr>
        <w:t>nesprávností alebo chýb,</w:t>
      </w:r>
      <w:r w:rsidRPr="00471D69">
        <w:rPr>
          <w:rFonts w:ascii="Cambria" w:hAnsi="Cambria" w:cs="Calibri"/>
          <w:sz w:val="20"/>
          <w:szCs w:val="20"/>
        </w:rPr>
        <w:t> </w:t>
      </w:r>
    </w:p>
    <w:p w:rsidR="00D00CEC" w:rsidRPr="00471D69" w:rsidRDefault="00D00CEC" w:rsidP="00D00CEC">
      <w:pPr>
        <w:numPr>
          <w:ilvl w:val="0"/>
          <w:numId w:val="7"/>
        </w:numPr>
        <w:jc w:val="both"/>
        <w:rPr>
          <w:rFonts w:ascii="Cambria" w:hAnsi="Cambria" w:cs="Calibri"/>
          <w:sz w:val="20"/>
          <w:szCs w:val="20"/>
        </w:rPr>
      </w:pPr>
      <w:r w:rsidRPr="00471D69">
        <w:rPr>
          <w:rFonts w:ascii="Cambria" w:hAnsi="Cambria" w:cs="Calibri"/>
          <w:sz w:val="20"/>
          <w:szCs w:val="20"/>
        </w:rPr>
        <w:t xml:space="preserve">určiť ďalší postup do doby odstránenia </w:t>
      </w:r>
      <w:r w:rsidRPr="00471D69">
        <w:rPr>
          <w:rFonts w:ascii="Cambria" w:hAnsi="Cambria" w:cs="Calibri"/>
          <w:b/>
          <w:sz w:val="20"/>
          <w:szCs w:val="20"/>
        </w:rPr>
        <w:t>nedostatkov, nesprávností alebo chýb</w:t>
      </w:r>
      <w:r w:rsidRPr="00471D69">
        <w:rPr>
          <w:rFonts w:ascii="Cambria" w:hAnsi="Cambria" w:cs="Calibri"/>
          <w:sz w:val="20"/>
          <w:szCs w:val="20"/>
        </w:rPr>
        <w:t xml:space="preserve"> dokumentácie a prípadne</w:t>
      </w:r>
    </w:p>
    <w:p w:rsidR="00D00CEC" w:rsidRPr="00471D69" w:rsidRDefault="00D00CEC" w:rsidP="00D00CEC">
      <w:pPr>
        <w:numPr>
          <w:ilvl w:val="0"/>
          <w:numId w:val="7"/>
        </w:numPr>
        <w:jc w:val="both"/>
        <w:rPr>
          <w:rFonts w:ascii="Cambria" w:hAnsi="Cambria" w:cs="Calibri"/>
          <w:sz w:val="20"/>
          <w:szCs w:val="20"/>
        </w:rPr>
      </w:pPr>
      <w:r w:rsidRPr="00471D69">
        <w:rPr>
          <w:rFonts w:ascii="Cambria" w:hAnsi="Cambria" w:cs="Calibri"/>
          <w:sz w:val="20"/>
          <w:szCs w:val="20"/>
        </w:rPr>
        <w:lastRenderedPageBreak/>
        <w:t>predĺžiť zhotoviteľovi lehotu na odovzdanie Diela o čas, o ktorý sa kvôli prekážkam podľa ods. 4, 5 tohto článku III Zmluvy objektívne nemohlo pokračovať vo vykonávaní Diela, ak sa v jeho vykonávaní nepokračovalo.</w:t>
      </w:r>
    </w:p>
    <w:p w:rsidR="00D00CEC" w:rsidRPr="00471D69" w:rsidRDefault="00D00CEC" w:rsidP="00D00CEC">
      <w:pPr>
        <w:pStyle w:val="Odsekzoznamu1"/>
        <w:numPr>
          <w:ilvl w:val="0"/>
          <w:numId w:val="4"/>
        </w:numPr>
        <w:jc w:val="both"/>
        <w:rPr>
          <w:rFonts w:ascii="Cambria" w:hAnsi="Cambria"/>
          <w:sz w:val="20"/>
          <w:szCs w:val="20"/>
        </w:rPr>
      </w:pPr>
      <w:r w:rsidRPr="00471D69">
        <w:rPr>
          <w:rFonts w:ascii="Cambria" w:hAnsi="Cambria" w:cs="Calibri"/>
          <w:sz w:val="20"/>
          <w:szCs w:val="20"/>
        </w:rPr>
        <w:t xml:space="preserve">Zhotoviteľ je povinný bez zbytočného odkladu informovať Objednávateľa o vzniku akejkoľvek udalosti, ktorá bráni alebo sťažuje včasnú alebo riadnu realizáciu Diela a môže spôsobiť omeškanie Zhotoviteľa s plnením termínov uvedených v článku IV Zmluvy a Harmonograme prác. </w:t>
      </w:r>
    </w:p>
    <w:p w:rsidR="00D00CEC" w:rsidRPr="00471D69" w:rsidRDefault="00D00CEC" w:rsidP="00D00CEC">
      <w:pPr>
        <w:rPr>
          <w:rFonts w:ascii="Cambria" w:hAnsi="Cambria"/>
          <w:sz w:val="20"/>
          <w:szCs w:val="20"/>
        </w:rPr>
      </w:pPr>
    </w:p>
    <w:p w:rsidR="00D00CEC" w:rsidRPr="00471D69" w:rsidRDefault="00D00CEC" w:rsidP="00D00CEC">
      <w:pPr>
        <w:jc w:val="center"/>
        <w:rPr>
          <w:rFonts w:ascii="Cambria" w:hAnsi="Cambria" w:cs="Calibri"/>
          <w:b/>
          <w:sz w:val="20"/>
          <w:szCs w:val="20"/>
        </w:rPr>
      </w:pPr>
      <w:r w:rsidRPr="00471D69">
        <w:rPr>
          <w:rFonts w:ascii="Cambria" w:hAnsi="Cambria" w:cs="Calibri"/>
          <w:b/>
          <w:sz w:val="20"/>
          <w:szCs w:val="20"/>
        </w:rPr>
        <w:t>IV</w:t>
      </w:r>
    </w:p>
    <w:p w:rsidR="00D00CEC" w:rsidRPr="00471D69" w:rsidRDefault="00D00CEC" w:rsidP="00D00CEC">
      <w:pPr>
        <w:jc w:val="center"/>
        <w:rPr>
          <w:rFonts w:ascii="Cambria" w:hAnsi="Cambria" w:cs="Calibri"/>
          <w:b/>
          <w:sz w:val="20"/>
          <w:szCs w:val="20"/>
        </w:rPr>
      </w:pPr>
      <w:r w:rsidRPr="00471D69">
        <w:rPr>
          <w:rFonts w:ascii="Cambria" w:hAnsi="Cambria" w:cs="Calibri"/>
          <w:b/>
          <w:sz w:val="20"/>
          <w:szCs w:val="20"/>
        </w:rPr>
        <w:t>Čas a termíny realizácie Diela</w:t>
      </w:r>
    </w:p>
    <w:p w:rsidR="00D00CEC" w:rsidRPr="00471D69" w:rsidRDefault="00D00CEC" w:rsidP="00D00CEC">
      <w:pPr>
        <w:pStyle w:val="Odsekzoznamu1"/>
        <w:numPr>
          <w:ilvl w:val="0"/>
          <w:numId w:val="8"/>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Objednávateľ a zhotoviteľ sa dohodli, že zhotoviteľ začne realizovať Dielo </w:t>
      </w:r>
      <w:r w:rsidRPr="00471D69">
        <w:rPr>
          <w:rFonts w:ascii="Cambria" w:hAnsi="Cambria" w:cs="Calibri"/>
          <w:b/>
          <w:sz w:val="20"/>
          <w:szCs w:val="20"/>
        </w:rPr>
        <w:t>bez zbytočného odkladu</w:t>
      </w:r>
      <w:r w:rsidRPr="00471D69">
        <w:rPr>
          <w:rFonts w:ascii="Cambria" w:hAnsi="Cambria" w:cs="Calibri"/>
          <w:sz w:val="20"/>
          <w:szCs w:val="20"/>
        </w:rPr>
        <w:t xml:space="preserve"> po písomnom prevzatí Staveniska. </w:t>
      </w:r>
    </w:p>
    <w:p w:rsidR="00D00CEC" w:rsidRPr="00471D69" w:rsidRDefault="00D00CEC" w:rsidP="00D00CEC">
      <w:pPr>
        <w:pStyle w:val="Odsekzoznamu1"/>
        <w:numPr>
          <w:ilvl w:val="0"/>
          <w:numId w:val="8"/>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Stavenisko je zhotoviteľ povinný prevziať najneskôr </w:t>
      </w:r>
      <w:r w:rsidRPr="00471D69">
        <w:rPr>
          <w:rFonts w:ascii="Cambria" w:hAnsi="Cambria" w:cs="Calibri"/>
          <w:b/>
          <w:sz w:val="20"/>
          <w:szCs w:val="20"/>
        </w:rPr>
        <w:t xml:space="preserve">do </w:t>
      </w:r>
      <w:r w:rsidR="00EB3C87">
        <w:rPr>
          <w:rFonts w:ascii="Cambria" w:hAnsi="Cambria" w:cs="Calibri"/>
          <w:b/>
          <w:sz w:val="20"/>
          <w:szCs w:val="20"/>
        </w:rPr>
        <w:t>3</w:t>
      </w:r>
      <w:r w:rsidRPr="00471D69">
        <w:rPr>
          <w:rFonts w:ascii="Cambria" w:hAnsi="Cambria" w:cs="Calibri"/>
          <w:b/>
          <w:sz w:val="20"/>
          <w:szCs w:val="20"/>
        </w:rPr>
        <w:t xml:space="preserve"> dní odo </w:t>
      </w:r>
      <w:r w:rsidR="00EB3C87">
        <w:rPr>
          <w:rFonts w:ascii="Cambria" w:hAnsi="Cambria" w:cs="Calibri"/>
          <w:b/>
          <w:sz w:val="20"/>
          <w:szCs w:val="20"/>
        </w:rPr>
        <w:t>dňa</w:t>
      </w:r>
      <w:r w:rsidR="0058681F">
        <w:rPr>
          <w:rFonts w:ascii="Cambria" w:hAnsi="Cambria" w:cs="Calibri"/>
          <w:b/>
          <w:sz w:val="20"/>
          <w:szCs w:val="20"/>
        </w:rPr>
        <w:t xml:space="preserve"> účinnosti zmluvy</w:t>
      </w:r>
      <w:r w:rsidRPr="00471D69">
        <w:rPr>
          <w:rFonts w:ascii="Cambria" w:hAnsi="Cambria" w:cs="Calibri"/>
          <w:sz w:val="20"/>
          <w:szCs w:val="20"/>
        </w:rPr>
        <w:t>.</w:t>
      </w:r>
    </w:p>
    <w:p w:rsidR="00D00CEC" w:rsidRPr="00471D69" w:rsidRDefault="00D00CEC" w:rsidP="00D00CEC">
      <w:pPr>
        <w:pStyle w:val="Odsekzoznamu1"/>
        <w:numPr>
          <w:ilvl w:val="0"/>
          <w:numId w:val="8"/>
        </w:numPr>
        <w:spacing w:line="259" w:lineRule="auto"/>
        <w:ind w:left="426" w:hanging="426"/>
        <w:jc w:val="both"/>
        <w:rPr>
          <w:rFonts w:ascii="Cambria" w:hAnsi="Cambria"/>
          <w:sz w:val="20"/>
          <w:szCs w:val="20"/>
        </w:rPr>
      </w:pPr>
      <w:r w:rsidRPr="00471D69">
        <w:rPr>
          <w:rFonts w:ascii="Cambria" w:hAnsi="Cambria" w:cs="Calibri"/>
          <w:sz w:val="20"/>
          <w:szCs w:val="20"/>
        </w:rPr>
        <w:t xml:space="preserve">Objednávateľ a zhotoviteľ sa dohodli, že konečný termín ukončenia Diela a odovzdania riadne vykonaného Diela objednávateľovi je najneskôr </w:t>
      </w:r>
      <w:r w:rsidRPr="00471D69">
        <w:rPr>
          <w:rFonts w:ascii="Cambria" w:hAnsi="Cambria" w:cs="Calibri"/>
          <w:b/>
          <w:sz w:val="20"/>
          <w:szCs w:val="20"/>
        </w:rPr>
        <w:t xml:space="preserve">do </w:t>
      </w:r>
      <w:r w:rsidR="0058681F">
        <w:rPr>
          <w:rFonts w:ascii="Cambria" w:hAnsi="Cambria" w:cs="Calibri"/>
          <w:b/>
          <w:sz w:val="20"/>
          <w:szCs w:val="20"/>
        </w:rPr>
        <w:t>2 mesiacov odo dňa prevzatia staveniska</w:t>
      </w:r>
      <w:r w:rsidRPr="00471D69">
        <w:rPr>
          <w:rFonts w:ascii="Cambria" w:hAnsi="Cambria" w:cs="Calibri"/>
          <w:sz w:val="20"/>
          <w:szCs w:val="20"/>
        </w:rPr>
        <w:t>. Zhotoviteľ je povinný a zaväzuje sa  najneskôr do termínu ukončenia Diela podľa tohto ods. 3 čl. IV Zmluvy toto Dielo riadne vykonať a odovzdať ho objednávateľovi.</w:t>
      </w:r>
      <w:r w:rsidRPr="00471D69">
        <w:rPr>
          <w:rFonts w:ascii="Cambria" w:hAnsi="Cambria"/>
          <w:sz w:val="20"/>
          <w:szCs w:val="20"/>
        </w:rPr>
        <w:t xml:space="preserve"> </w:t>
      </w:r>
    </w:p>
    <w:p w:rsidR="00D00CEC" w:rsidRPr="00471D69" w:rsidRDefault="00D00CEC" w:rsidP="00D00CEC">
      <w:pPr>
        <w:pStyle w:val="Odsekzoznamu1"/>
        <w:numPr>
          <w:ilvl w:val="0"/>
          <w:numId w:val="8"/>
        </w:numPr>
        <w:spacing w:line="259" w:lineRule="auto"/>
        <w:ind w:left="426" w:hanging="426"/>
        <w:jc w:val="both"/>
        <w:rPr>
          <w:rFonts w:ascii="Cambria" w:hAnsi="Cambria"/>
          <w:sz w:val="20"/>
          <w:szCs w:val="20"/>
        </w:rPr>
      </w:pPr>
      <w:r w:rsidRPr="00471D69">
        <w:rPr>
          <w:rFonts w:ascii="Cambria" w:hAnsi="Cambria" w:cs="Calibri"/>
          <w:sz w:val="20"/>
          <w:szCs w:val="20"/>
        </w:rPr>
        <w:t xml:space="preserve">Postupové (priebežné)  termíny realizácie Diela je zhotoviteľ povinný včas navrhnúť v </w:t>
      </w:r>
      <w:r w:rsidRPr="00471D69">
        <w:rPr>
          <w:rFonts w:ascii="Cambria" w:hAnsi="Cambria" w:cs="Calibri"/>
          <w:b/>
          <w:sz w:val="20"/>
          <w:szCs w:val="20"/>
        </w:rPr>
        <w:t>Harmonograme</w:t>
      </w:r>
      <w:r>
        <w:rPr>
          <w:rFonts w:ascii="Cambria" w:hAnsi="Cambria" w:cs="Calibri"/>
          <w:sz w:val="20"/>
          <w:szCs w:val="20"/>
        </w:rPr>
        <w:t xml:space="preserve"> postupu prác (</w:t>
      </w:r>
      <w:r w:rsidRPr="00471D69">
        <w:rPr>
          <w:rFonts w:ascii="Cambria" w:hAnsi="Cambria" w:cs="Calibri"/>
          <w:sz w:val="20"/>
          <w:szCs w:val="20"/>
        </w:rPr>
        <w:t xml:space="preserve">vecnom a časovom) a Harmonogram prerokovať s objednávateľom, inak objednávateľ postupové termíny jednostranne určí po prerokovaní so zhotoviteľom v Harmonograme postupu prác (vecnom a časovom). </w:t>
      </w:r>
    </w:p>
    <w:p w:rsidR="00D00CEC" w:rsidRPr="00471D69" w:rsidRDefault="00D00CEC" w:rsidP="00D00CEC">
      <w:pPr>
        <w:pStyle w:val="Odsekzoznamu1"/>
        <w:numPr>
          <w:ilvl w:val="0"/>
          <w:numId w:val="8"/>
        </w:numPr>
        <w:spacing w:line="259" w:lineRule="auto"/>
        <w:ind w:left="426" w:hanging="426"/>
        <w:jc w:val="both"/>
        <w:rPr>
          <w:rFonts w:ascii="Cambria" w:hAnsi="Cambria" w:cs="Calibri"/>
          <w:sz w:val="20"/>
          <w:szCs w:val="20"/>
        </w:rPr>
      </w:pPr>
      <w:r w:rsidRPr="00471D69">
        <w:rPr>
          <w:rFonts w:ascii="Cambria" w:hAnsi="Cambria" w:cs="Calibri"/>
          <w:sz w:val="20"/>
          <w:szCs w:val="20"/>
        </w:rPr>
        <w:t>Zmluvne dohodnutý termín ukončenia Diela a odovzdania riadne vykonaného Diela objednávateľovi  podľa ods. 3 tohto článku Zmluvy je možné predĺžiť iba z dôvodov a za podmienok podľa článku VI písm. B. a C. tejto Zmluvy, formou písomného Dodatku k Zmluve podpísaného štatutárnymi zástupcami oboch zmluvných strán.</w:t>
      </w:r>
    </w:p>
    <w:p w:rsidR="00D00CEC" w:rsidRDefault="00D00CEC" w:rsidP="00D00CEC">
      <w:pPr>
        <w:ind w:left="705" w:hanging="705"/>
        <w:jc w:val="both"/>
        <w:rPr>
          <w:rFonts w:ascii="Cambria" w:hAnsi="Cambria"/>
          <w:sz w:val="20"/>
          <w:szCs w:val="20"/>
        </w:rPr>
      </w:pPr>
    </w:p>
    <w:p w:rsidR="00D00CEC" w:rsidRPr="00471D69" w:rsidRDefault="00D00CEC" w:rsidP="00D00CEC">
      <w:pPr>
        <w:ind w:left="705" w:hanging="705"/>
        <w:jc w:val="both"/>
        <w:rPr>
          <w:rFonts w:ascii="Cambria" w:hAnsi="Cambria"/>
          <w:sz w:val="20"/>
          <w:szCs w:val="20"/>
        </w:rPr>
      </w:pPr>
    </w:p>
    <w:p w:rsidR="00D00CEC" w:rsidRPr="00471D69" w:rsidRDefault="00D00CEC" w:rsidP="00D00CEC">
      <w:pPr>
        <w:jc w:val="center"/>
        <w:rPr>
          <w:rFonts w:ascii="Cambria" w:hAnsi="Cambria" w:cs="Calibri"/>
          <w:b/>
          <w:sz w:val="20"/>
          <w:szCs w:val="20"/>
        </w:rPr>
      </w:pPr>
      <w:r w:rsidRPr="00471D69">
        <w:rPr>
          <w:rFonts w:ascii="Cambria" w:hAnsi="Cambria" w:cs="Calibri"/>
          <w:b/>
          <w:sz w:val="20"/>
          <w:szCs w:val="20"/>
        </w:rPr>
        <w:t>V</w:t>
      </w:r>
    </w:p>
    <w:p w:rsidR="00D00CEC" w:rsidRPr="00471D69" w:rsidRDefault="00D00CEC" w:rsidP="00D00CEC">
      <w:pPr>
        <w:jc w:val="center"/>
        <w:rPr>
          <w:rFonts w:ascii="Cambria" w:hAnsi="Cambria" w:cs="Calibri"/>
          <w:b/>
          <w:sz w:val="20"/>
          <w:szCs w:val="20"/>
        </w:rPr>
      </w:pPr>
      <w:r w:rsidRPr="00471D69">
        <w:rPr>
          <w:rFonts w:ascii="Cambria" w:hAnsi="Cambria" w:cs="Calibri"/>
          <w:b/>
          <w:sz w:val="20"/>
          <w:szCs w:val="20"/>
        </w:rPr>
        <w:t>Cena diela,</w:t>
      </w:r>
      <w:r w:rsidR="00EB3C87">
        <w:rPr>
          <w:rFonts w:ascii="Cambria" w:hAnsi="Cambria" w:cs="Calibri"/>
          <w:b/>
          <w:sz w:val="20"/>
          <w:szCs w:val="20"/>
        </w:rPr>
        <w:t xml:space="preserve"> </w:t>
      </w:r>
      <w:r w:rsidRPr="00471D69">
        <w:rPr>
          <w:rFonts w:ascii="Cambria" w:hAnsi="Cambria" w:cs="Calibri"/>
          <w:b/>
          <w:sz w:val="20"/>
          <w:szCs w:val="20"/>
        </w:rPr>
        <w:t>platobné podmienky a fakturácia</w:t>
      </w:r>
    </w:p>
    <w:p w:rsidR="00D00CEC" w:rsidRPr="00471D69" w:rsidRDefault="00D00CEC" w:rsidP="00D00CEC">
      <w:pPr>
        <w:rPr>
          <w:rFonts w:ascii="Cambria" w:hAnsi="Cambria"/>
          <w:sz w:val="20"/>
          <w:szCs w:val="20"/>
        </w:rPr>
      </w:pPr>
    </w:p>
    <w:p w:rsidR="00D00CEC" w:rsidRPr="00471D69" w:rsidRDefault="00D00CEC" w:rsidP="00D00CEC">
      <w:pPr>
        <w:pStyle w:val="Odsekzoznamu1"/>
        <w:numPr>
          <w:ilvl w:val="0"/>
          <w:numId w:val="9"/>
        </w:numPr>
        <w:ind w:left="426" w:hanging="426"/>
        <w:jc w:val="both"/>
        <w:rPr>
          <w:rFonts w:ascii="Cambria" w:hAnsi="Cambria" w:cs="Calibri"/>
          <w:sz w:val="20"/>
          <w:szCs w:val="20"/>
        </w:rPr>
      </w:pPr>
      <w:r w:rsidRPr="00471D69">
        <w:rPr>
          <w:rFonts w:ascii="Cambria" w:hAnsi="Cambria" w:cs="Calibri"/>
          <w:sz w:val="20"/>
          <w:szCs w:val="20"/>
        </w:rPr>
        <w:t>Zhotoviteľ podpisom tejto zmluvy výslovne prehlasuje, že:</w:t>
      </w:r>
    </w:p>
    <w:p w:rsidR="00D00CEC" w:rsidRPr="00471D69" w:rsidRDefault="00D00CEC" w:rsidP="00D00CEC">
      <w:pPr>
        <w:pStyle w:val="Advokt"/>
        <w:numPr>
          <w:ilvl w:val="0"/>
          <w:numId w:val="12"/>
        </w:numPr>
        <w:jc w:val="both"/>
        <w:rPr>
          <w:rFonts w:ascii="Cambria" w:hAnsi="Cambria" w:cs="Calibri"/>
          <w:sz w:val="20"/>
        </w:rPr>
      </w:pPr>
      <w:r w:rsidRPr="00471D69">
        <w:rPr>
          <w:rFonts w:ascii="Cambria" w:hAnsi="Cambria" w:cs="Calibri"/>
          <w:sz w:val="20"/>
        </w:rPr>
        <w:t>do ceny Diela zodpovedne a úplne zahrnul všetky nevyhnutné opatrenia pre splnenie predpisov, noriem, opatrení a úradných podmienok a podmienok orgánov verejnej moci,</w:t>
      </w:r>
    </w:p>
    <w:p w:rsidR="00D00CEC" w:rsidRPr="00471D69" w:rsidRDefault="00D00CEC" w:rsidP="00D00CEC">
      <w:pPr>
        <w:pStyle w:val="Advokt"/>
        <w:numPr>
          <w:ilvl w:val="0"/>
          <w:numId w:val="12"/>
        </w:numPr>
        <w:jc w:val="both"/>
        <w:rPr>
          <w:rFonts w:ascii="Cambria" w:hAnsi="Cambria" w:cs="Calibri"/>
          <w:sz w:val="20"/>
        </w:rPr>
      </w:pPr>
      <w:r w:rsidRPr="00471D69">
        <w:rPr>
          <w:rFonts w:ascii="Cambria" w:hAnsi="Cambria" w:cs="Calibri"/>
          <w:sz w:val="20"/>
        </w:rPr>
        <w:t>pri zostavovaní svojej cenovej ponuky vzal na vedomie a počítal s tým, že počas vykonávania Diela nie je povolená žiadna zmena cien,</w:t>
      </w:r>
    </w:p>
    <w:p w:rsidR="00D00CEC" w:rsidRPr="00471D69" w:rsidRDefault="00D00CEC" w:rsidP="00D00CEC">
      <w:pPr>
        <w:pStyle w:val="Advokt"/>
        <w:numPr>
          <w:ilvl w:val="0"/>
          <w:numId w:val="12"/>
        </w:numPr>
        <w:jc w:val="both"/>
        <w:rPr>
          <w:rFonts w:ascii="Cambria" w:hAnsi="Cambria" w:cs="Calibri"/>
          <w:sz w:val="20"/>
        </w:rPr>
      </w:pPr>
      <w:r w:rsidRPr="00471D69">
        <w:rPr>
          <w:rFonts w:ascii="Cambria" w:hAnsi="Cambria" w:cs="Calibri"/>
          <w:sz w:val="20"/>
        </w:rPr>
        <w:t xml:space="preserve">do ceny Diela zodpovedne a úplne zahrnul všetky výdavky potrebné pre úplné, kvalitné a odborné vykonanie Diela,  </w:t>
      </w:r>
    </w:p>
    <w:p w:rsidR="00D00CEC" w:rsidRPr="00471D69" w:rsidRDefault="00D00CEC" w:rsidP="00D00CEC">
      <w:pPr>
        <w:pStyle w:val="Advokt"/>
        <w:numPr>
          <w:ilvl w:val="0"/>
          <w:numId w:val="12"/>
        </w:numPr>
        <w:jc w:val="both"/>
        <w:rPr>
          <w:rFonts w:ascii="Cambria" w:hAnsi="Cambria" w:cs="Calibri"/>
          <w:sz w:val="20"/>
        </w:rPr>
      </w:pPr>
      <w:r w:rsidRPr="00471D69">
        <w:rPr>
          <w:rFonts w:ascii="Cambria" w:hAnsi="Cambria" w:cs="Calibri"/>
          <w:sz w:val="20"/>
        </w:rPr>
        <w:t>do ceny Diela v celom rozsahu zahrnul aj práce v projektovej dokumentácii alebo vo Výkaze výmer neobsiahnuté, ale podľa skúsenosti zhotoviteľa pre riadne vykonanie Diela nutné alebo potrebné,</w:t>
      </w:r>
    </w:p>
    <w:p w:rsidR="00D00CEC" w:rsidRPr="00471D69" w:rsidRDefault="00D00CEC" w:rsidP="00D00CEC">
      <w:pPr>
        <w:pStyle w:val="Advokt"/>
        <w:numPr>
          <w:ilvl w:val="0"/>
          <w:numId w:val="12"/>
        </w:numPr>
        <w:jc w:val="both"/>
        <w:rPr>
          <w:rFonts w:ascii="Cambria" w:hAnsi="Cambria" w:cs="Calibri"/>
          <w:sz w:val="20"/>
        </w:rPr>
      </w:pPr>
      <w:r w:rsidRPr="00471D69">
        <w:rPr>
          <w:rFonts w:ascii="Cambria" w:hAnsi="Cambria" w:cs="Calibri"/>
          <w:sz w:val="20"/>
        </w:rPr>
        <w:t xml:space="preserve">u všetkých položiek </w:t>
      </w:r>
      <w:r w:rsidR="00EB3C87">
        <w:rPr>
          <w:rFonts w:ascii="Cambria" w:hAnsi="Cambria" w:cs="Calibri"/>
          <w:sz w:val="20"/>
        </w:rPr>
        <w:t>o</w:t>
      </w:r>
      <w:r w:rsidRPr="00471D69">
        <w:rPr>
          <w:rFonts w:ascii="Cambria" w:hAnsi="Cambria" w:cs="Calibri"/>
          <w:sz w:val="20"/>
        </w:rPr>
        <w:t>ceneného Výkazu výmer/Rozpočtu platí zásada, že sa rozumejú vrátane všetkých bezprostredne súvisiacich výkonov a činností vrátane všetkých potrebných pomocných, montážnych, spojovacích, kompletačných a iných materiálov,</w:t>
      </w:r>
    </w:p>
    <w:p w:rsidR="00D00CEC" w:rsidRPr="00471D69" w:rsidRDefault="00D00CEC" w:rsidP="00D00CEC">
      <w:pPr>
        <w:pStyle w:val="Advokt"/>
        <w:numPr>
          <w:ilvl w:val="0"/>
          <w:numId w:val="12"/>
        </w:numPr>
        <w:jc w:val="both"/>
        <w:rPr>
          <w:rFonts w:ascii="Cambria" w:hAnsi="Cambria" w:cs="Calibri"/>
          <w:sz w:val="20"/>
        </w:rPr>
      </w:pPr>
      <w:r w:rsidRPr="00471D69">
        <w:rPr>
          <w:rFonts w:ascii="Cambria" w:hAnsi="Cambria" w:cs="Calibri"/>
          <w:sz w:val="20"/>
        </w:rPr>
        <w:t>mu je úplne a presne známy rozsah Diela, a že (i) nebude účtovať žiadne nepredvídateľné výdavky, náklady a práce naviac, (ii) keďže porozumel zadaniu predmetu Diela vrátane Príloh a zodpovedne a dôkladne s vynaložením odbornej starostlivosti si ich overil, pričom znenie zadania mu nebolo nezrozumiteľné, alebo nejednoznačné, že (iii) obdržal uspokojivé odpovede a pokyny na svoje prípadné otázky a (iv) overil si všetky ostatné faktory ovplyvňujúce cenu Diela, vyhodnotil ich a zahrnul do ceny Diela aj pre prípad nepredvídateľných okolností príslušnú rezervu kalkulovaného rizika.</w:t>
      </w:r>
    </w:p>
    <w:p w:rsidR="00D00CEC" w:rsidRPr="00471D69" w:rsidRDefault="00D00CEC" w:rsidP="00D00CEC">
      <w:pPr>
        <w:pStyle w:val="Advokt"/>
        <w:ind w:left="1440"/>
        <w:jc w:val="both"/>
        <w:rPr>
          <w:rFonts w:ascii="Cambria" w:hAnsi="Cambria" w:cs="Calibri"/>
          <w:sz w:val="20"/>
        </w:rPr>
      </w:pPr>
    </w:p>
    <w:p w:rsidR="00D00CEC" w:rsidRPr="00471D69" w:rsidRDefault="00D00CEC" w:rsidP="00D00CEC">
      <w:pPr>
        <w:pStyle w:val="Odsekzoznamu1"/>
        <w:widowControl w:val="0"/>
        <w:numPr>
          <w:ilvl w:val="0"/>
          <w:numId w:val="9"/>
        </w:numPr>
        <w:tabs>
          <w:tab w:val="left" w:pos="426"/>
        </w:tabs>
        <w:spacing w:after="100" w:afterAutospacing="1"/>
        <w:ind w:left="426" w:hanging="426"/>
        <w:jc w:val="both"/>
        <w:rPr>
          <w:rFonts w:ascii="Cambria" w:hAnsi="Cambria" w:cs="Calibri"/>
          <w:sz w:val="20"/>
          <w:szCs w:val="20"/>
        </w:rPr>
      </w:pPr>
      <w:r w:rsidRPr="00471D69">
        <w:rPr>
          <w:rFonts w:ascii="Cambria" w:hAnsi="Cambria" w:cs="Calibri"/>
          <w:sz w:val="20"/>
          <w:szCs w:val="20"/>
        </w:rPr>
        <w:t xml:space="preserve">Cena za vykonanie a odovzdanie Diela je s poukazom na vyhlásenia zhotoviteľa v ods. 1 tohto článku Zmluvy dohodnutá a stanovená na základe </w:t>
      </w:r>
      <w:r w:rsidRPr="00471D69">
        <w:rPr>
          <w:rFonts w:ascii="Cambria" w:hAnsi="Cambria" w:cs="Calibri"/>
          <w:b/>
          <w:sz w:val="20"/>
          <w:szCs w:val="20"/>
        </w:rPr>
        <w:t xml:space="preserve">cenovej ponuky zhotoviteľa ako </w:t>
      </w:r>
      <w:r w:rsidRPr="00471D69">
        <w:rPr>
          <w:rFonts w:ascii="Cambria" w:hAnsi="Cambria" w:cs="Calibri"/>
          <w:b/>
          <w:bCs/>
          <w:sz w:val="20"/>
          <w:szCs w:val="20"/>
        </w:rPr>
        <w:t xml:space="preserve">uchádzača vo verejnom obstarávaní, ako súčet jednotlivých </w:t>
      </w:r>
      <w:r w:rsidR="00EB3C87">
        <w:rPr>
          <w:rFonts w:ascii="Cambria" w:hAnsi="Cambria" w:cs="Calibri"/>
          <w:b/>
          <w:bCs/>
          <w:sz w:val="20"/>
          <w:szCs w:val="20"/>
        </w:rPr>
        <w:t>o</w:t>
      </w:r>
      <w:r w:rsidRPr="00471D69">
        <w:rPr>
          <w:rFonts w:ascii="Cambria" w:hAnsi="Cambria" w:cs="Calibri"/>
          <w:b/>
          <w:bCs/>
          <w:sz w:val="20"/>
          <w:szCs w:val="20"/>
        </w:rPr>
        <w:t>cenených položiek uvedených v Prílohe č. 1 Zmluvy (ďalej iba „cena Diela“)</w:t>
      </w:r>
      <w:r w:rsidRPr="00471D69">
        <w:rPr>
          <w:rFonts w:ascii="Cambria" w:hAnsi="Cambria" w:cs="Calibri"/>
          <w:bCs/>
          <w:sz w:val="20"/>
          <w:szCs w:val="20"/>
        </w:rPr>
        <w:t xml:space="preserve">. Cena Diela sa </w:t>
      </w:r>
      <w:r w:rsidRPr="00471D69">
        <w:rPr>
          <w:rFonts w:ascii="Cambria" w:hAnsi="Cambria" w:cs="Calibri"/>
          <w:sz w:val="20"/>
          <w:szCs w:val="20"/>
        </w:rPr>
        <w:t xml:space="preserve">považuje za cenu maximálnu a platnú počas celej doby trvania Zmluvy. Cena Diela je stanovená podľa zákona NR SR č.18/1996  Z. z. o cenách v znení neskorších predpisov, Vyhlášky MF SR č. 87/1996 Z. z., ktorou sa vykonáva zákon č. 18/1996 Z. z. o cenách v znení neskorších predpisov za celé Dielo vrátane všetkých do úvahy prichádzajúcich nákladov na vyhotovenie Diela, vrátane ceny za práce zhotoviteľa, ktoré budú spočívať </w:t>
      </w:r>
      <w:r w:rsidRPr="00471D69">
        <w:rPr>
          <w:rFonts w:ascii="Cambria" w:hAnsi="Cambria" w:cs="Calibri"/>
          <w:sz w:val="20"/>
          <w:szCs w:val="20"/>
        </w:rPr>
        <w:lastRenderedPageBreak/>
        <w:t xml:space="preserve">v nepodstatnej zmene Diela na základe pokynov objednávateľa za práce na Diele vyvolané nekvalitnou, neúplnou alebo chybnou činnosťou zhotoviteľa.  Jednotkové ceny jednotlivých položiek Rozpočtu sú </w:t>
      </w:r>
      <w:r w:rsidRPr="00471D69">
        <w:rPr>
          <w:rFonts w:ascii="Cambria" w:hAnsi="Cambria" w:cs="Calibri"/>
          <w:bCs/>
          <w:sz w:val="20"/>
          <w:szCs w:val="20"/>
        </w:rPr>
        <w:t>ceny</w:t>
      </w:r>
      <w:r w:rsidRPr="00471D69">
        <w:rPr>
          <w:rFonts w:ascii="Cambria" w:hAnsi="Cambria" w:cs="Calibri"/>
          <w:sz w:val="20"/>
          <w:szCs w:val="20"/>
        </w:rPr>
        <w:t xml:space="preserve"> </w:t>
      </w:r>
      <w:r w:rsidRPr="00471D69">
        <w:rPr>
          <w:rFonts w:ascii="Cambria" w:hAnsi="Cambria" w:cs="Calibri"/>
          <w:bCs/>
          <w:sz w:val="20"/>
          <w:szCs w:val="20"/>
        </w:rPr>
        <w:t>pevné,</w:t>
      </w:r>
      <w:r w:rsidRPr="00471D69">
        <w:rPr>
          <w:rFonts w:ascii="Cambria" w:hAnsi="Cambria" w:cs="Calibri"/>
          <w:sz w:val="20"/>
          <w:szCs w:val="20"/>
        </w:rPr>
        <w:t xml:space="preserve"> nemeniteľné, platné po celú dobu realizácie diela. V prípade rozporu ceny Diela dohodnutej v tejto zmluve s cenou podľa Príloh</w:t>
      </w:r>
      <w:r w:rsidR="00EB3C87">
        <w:rPr>
          <w:rFonts w:ascii="Cambria" w:hAnsi="Cambria" w:cs="Calibri"/>
          <w:sz w:val="20"/>
          <w:szCs w:val="20"/>
        </w:rPr>
        <w:t>y</w:t>
      </w:r>
      <w:r w:rsidRPr="00471D69">
        <w:rPr>
          <w:rFonts w:ascii="Cambria" w:hAnsi="Cambria" w:cs="Calibri"/>
          <w:sz w:val="20"/>
          <w:szCs w:val="20"/>
        </w:rPr>
        <w:t xml:space="preserve"> č. 1 Zmluvy, má prednosť cena Diela dohodnutá v tejto Zmluve ako cena konečná a nemenná, záväzná pre obe zmluvné strany.</w:t>
      </w:r>
    </w:p>
    <w:p w:rsidR="00D00CEC" w:rsidRPr="00471D69" w:rsidRDefault="00D00CEC" w:rsidP="00D00CEC">
      <w:pPr>
        <w:pStyle w:val="Odsekzoznamu1"/>
        <w:widowControl w:val="0"/>
        <w:tabs>
          <w:tab w:val="left" w:pos="426"/>
        </w:tabs>
        <w:spacing w:after="100" w:afterAutospacing="1"/>
        <w:ind w:left="426"/>
        <w:jc w:val="both"/>
        <w:rPr>
          <w:rFonts w:ascii="Cambria" w:hAnsi="Cambria" w:cs="Calibri"/>
          <w:sz w:val="20"/>
          <w:szCs w:val="20"/>
        </w:rPr>
      </w:pPr>
      <w:r w:rsidRPr="00471D69">
        <w:rPr>
          <w:rFonts w:ascii="Cambria" w:hAnsi="Cambria" w:cs="Calibri"/>
          <w:sz w:val="20"/>
          <w:szCs w:val="20"/>
        </w:rPr>
        <w:t>Cena Diela predstavuje celkom sumu:</w:t>
      </w:r>
    </w:p>
    <w:p w:rsidR="00D00CEC" w:rsidRPr="00471D69" w:rsidRDefault="00D00CEC" w:rsidP="00D00CEC">
      <w:pPr>
        <w:tabs>
          <w:tab w:val="left" w:pos="567"/>
          <w:tab w:val="left" w:pos="1843"/>
          <w:tab w:val="left" w:pos="7088"/>
        </w:tabs>
        <w:ind w:left="567" w:hanging="567"/>
        <w:jc w:val="both"/>
        <w:rPr>
          <w:rFonts w:ascii="Cambria" w:hAnsi="Cambria" w:cs="Calibri"/>
          <w:sz w:val="20"/>
          <w:szCs w:val="20"/>
        </w:rPr>
      </w:pPr>
      <w:r w:rsidRPr="00471D69">
        <w:rPr>
          <w:rFonts w:ascii="Cambria" w:hAnsi="Cambria" w:cs="Calibri"/>
          <w:sz w:val="20"/>
          <w:szCs w:val="20"/>
        </w:rPr>
        <w:tab/>
      </w:r>
      <w:r w:rsidRPr="00471D69">
        <w:rPr>
          <w:rFonts w:ascii="Cambria" w:hAnsi="Cambria" w:cs="Calibri"/>
          <w:sz w:val="20"/>
          <w:szCs w:val="20"/>
        </w:rPr>
        <w:tab/>
        <w:t xml:space="preserve">Cena bez DPH   </w:t>
      </w:r>
      <w:r w:rsidRPr="00471D69">
        <w:rPr>
          <w:rFonts w:ascii="Cambria" w:hAnsi="Cambria" w:cs="Calibri"/>
          <w:sz w:val="20"/>
          <w:szCs w:val="20"/>
        </w:rPr>
        <w:tab/>
        <w:t>E</w:t>
      </w:r>
      <w:r w:rsidR="00EB3C87">
        <w:rPr>
          <w:rFonts w:ascii="Cambria" w:hAnsi="Cambria" w:cs="Calibri"/>
          <w:sz w:val="20"/>
          <w:szCs w:val="20"/>
        </w:rPr>
        <w:t>UR</w:t>
      </w:r>
    </w:p>
    <w:p w:rsidR="00D00CEC" w:rsidRPr="00471D69" w:rsidRDefault="00D00CEC" w:rsidP="00D00CEC">
      <w:pPr>
        <w:tabs>
          <w:tab w:val="left" w:pos="567"/>
          <w:tab w:val="left" w:pos="7088"/>
        </w:tabs>
        <w:ind w:left="1843" w:hanging="1843"/>
        <w:jc w:val="both"/>
        <w:rPr>
          <w:rFonts w:ascii="Cambria" w:hAnsi="Cambria" w:cs="Calibri"/>
          <w:sz w:val="20"/>
          <w:szCs w:val="20"/>
        </w:rPr>
      </w:pPr>
      <w:r w:rsidRPr="00471D69">
        <w:rPr>
          <w:rFonts w:ascii="Cambria" w:hAnsi="Cambria" w:cs="Calibri"/>
          <w:sz w:val="20"/>
          <w:szCs w:val="20"/>
        </w:rPr>
        <w:t xml:space="preserve">                      </w:t>
      </w:r>
      <w:r w:rsidRPr="00471D69">
        <w:rPr>
          <w:rFonts w:ascii="Cambria" w:hAnsi="Cambria" w:cs="Calibri"/>
          <w:sz w:val="20"/>
          <w:szCs w:val="20"/>
        </w:rPr>
        <w:tab/>
        <w:t xml:space="preserve">DPH 20 %             </w:t>
      </w:r>
      <w:r w:rsidRPr="00471D69">
        <w:rPr>
          <w:rFonts w:ascii="Cambria" w:hAnsi="Cambria" w:cs="Calibri"/>
          <w:sz w:val="20"/>
          <w:szCs w:val="20"/>
        </w:rPr>
        <w:tab/>
        <w:t>E</w:t>
      </w:r>
      <w:r w:rsidR="00EB3C87">
        <w:rPr>
          <w:rFonts w:ascii="Cambria" w:hAnsi="Cambria" w:cs="Calibri"/>
          <w:sz w:val="20"/>
          <w:szCs w:val="20"/>
        </w:rPr>
        <w:t>UR</w:t>
      </w:r>
      <w:r w:rsidRPr="00471D69">
        <w:rPr>
          <w:rFonts w:ascii="Cambria" w:hAnsi="Cambria" w:cs="Calibri"/>
          <w:sz w:val="20"/>
          <w:szCs w:val="20"/>
        </w:rPr>
        <w:t xml:space="preserve">     </w:t>
      </w:r>
    </w:p>
    <w:p w:rsidR="00D00CEC" w:rsidRPr="00471D69" w:rsidRDefault="00D00CEC" w:rsidP="00D00CEC">
      <w:pPr>
        <w:tabs>
          <w:tab w:val="left" w:pos="567"/>
          <w:tab w:val="left" w:pos="7088"/>
        </w:tabs>
        <w:ind w:left="1843" w:hanging="1843"/>
        <w:jc w:val="both"/>
        <w:rPr>
          <w:rFonts w:ascii="Cambria" w:hAnsi="Cambria" w:cs="Calibri"/>
          <w:sz w:val="20"/>
          <w:szCs w:val="20"/>
        </w:rPr>
      </w:pPr>
      <w:r w:rsidRPr="00471D69">
        <w:rPr>
          <w:rFonts w:ascii="Cambria" w:hAnsi="Cambria" w:cs="Calibri"/>
          <w:sz w:val="20"/>
          <w:szCs w:val="20"/>
        </w:rPr>
        <w:t xml:space="preserve">       </w:t>
      </w:r>
    </w:p>
    <w:p w:rsidR="00D00CEC" w:rsidRPr="00471D69" w:rsidRDefault="00D00CEC" w:rsidP="00D00CEC">
      <w:pPr>
        <w:tabs>
          <w:tab w:val="left" w:pos="567"/>
          <w:tab w:val="left" w:pos="7088"/>
        </w:tabs>
        <w:ind w:left="1843" w:hanging="1843"/>
        <w:jc w:val="both"/>
        <w:rPr>
          <w:rFonts w:ascii="Cambria" w:hAnsi="Cambria" w:cs="Calibri"/>
          <w:b/>
          <w:sz w:val="20"/>
          <w:szCs w:val="20"/>
        </w:rPr>
      </w:pP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b/>
          <w:sz w:val="20"/>
          <w:szCs w:val="20"/>
        </w:rPr>
        <w:t xml:space="preserve">Cena s DPH </w:t>
      </w:r>
      <w:r w:rsidRPr="00471D69">
        <w:rPr>
          <w:rFonts w:ascii="Cambria" w:hAnsi="Cambria" w:cs="Calibri"/>
          <w:b/>
          <w:sz w:val="20"/>
          <w:szCs w:val="20"/>
        </w:rPr>
        <w:tab/>
        <w:t>E</w:t>
      </w:r>
      <w:r w:rsidR="00EB3C87">
        <w:rPr>
          <w:rFonts w:ascii="Cambria" w:hAnsi="Cambria" w:cs="Calibri"/>
          <w:b/>
          <w:sz w:val="20"/>
          <w:szCs w:val="20"/>
        </w:rPr>
        <w:t>UR</w:t>
      </w:r>
      <w:r w:rsidRPr="00471D69">
        <w:rPr>
          <w:rFonts w:ascii="Cambria" w:hAnsi="Cambria" w:cs="Calibri"/>
          <w:b/>
          <w:sz w:val="20"/>
          <w:szCs w:val="20"/>
        </w:rPr>
        <w:tab/>
      </w:r>
      <w:r w:rsidRPr="00471D69">
        <w:rPr>
          <w:rFonts w:ascii="Cambria" w:hAnsi="Cambria" w:cs="Calibri"/>
          <w:b/>
          <w:sz w:val="20"/>
          <w:szCs w:val="20"/>
        </w:rPr>
        <w:tab/>
        <w:t xml:space="preserve">                       </w:t>
      </w:r>
    </w:p>
    <w:p w:rsidR="00D00CEC" w:rsidRPr="00471D69" w:rsidRDefault="00D00CEC" w:rsidP="00D00CEC">
      <w:pPr>
        <w:tabs>
          <w:tab w:val="left" w:pos="567"/>
          <w:tab w:val="left" w:pos="7088"/>
        </w:tabs>
        <w:ind w:left="2268" w:hanging="2268"/>
        <w:jc w:val="both"/>
        <w:rPr>
          <w:rFonts w:ascii="Cambria" w:hAnsi="Cambria" w:cs="Calibri"/>
          <w:sz w:val="20"/>
          <w:szCs w:val="20"/>
        </w:rPr>
      </w:pPr>
      <w:r w:rsidRPr="00471D69">
        <w:rPr>
          <w:rFonts w:ascii="Cambria" w:hAnsi="Cambria" w:cs="Calibri"/>
          <w:sz w:val="20"/>
          <w:szCs w:val="20"/>
        </w:rPr>
        <w:tab/>
      </w:r>
      <w:r w:rsidRPr="00471D69">
        <w:rPr>
          <w:rFonts w:ascii="Cambria" w:hAnsi="Cambria" w:cs="Calibri"/>
          <w:sz w:val="20"/>
          <w:szCs w:val="20"/>
        </w:rPr>
        <w:tab/>
      </w:r>
    </w:p>
    <w:p w:rsidR="00D00CEC" w:rsidRPr="00471D69" w:rsidRDefault="00D00CEC" w:rsidP="00D00CEC">
      <w:pPr>
        <w:tabs>
          <w:tab w:val="left" w:pos="567"/>
          <w:tab w:val="left" w:pos="7088"/>
        </w:tabs>
        <w:ind w:left="2268" w:hanging="2268"/>
        <w:jc w:val="both"/>
        <w:rPr>
          <w:rFonts w:ascii="Cambria" w:hAnsi="Cambria" w:cs="Calibri"/>
          <w:b/>
          <w:sz w:val="20"/>
          <w:szCs w:val="20"/>
        </w:rPr>
      </w:pPr>
      <w:r w:rsidRPr="00471D69">
        <w:rPr>
          <w:rFonts w:ascii="Cambria" w:hAnsi="Cambria" w:cs="Calibri"/>
          <w:sz w:val="20"/>
          <w:szCs w:val="20"/>
        </w:rPr>
        <w:tab/>
      </w:r>
      <w:r w:rsidRPr="00471D69">
        <w:rPr>
          <w:rFonts w:ascii="Cambria" w:hAnsi="Cambria" w:cs="Calibri"/>
          <w:sz w:val="20"/>
          <w:szCs w:val="20"/>
        </w:rPr>
        <w:tab/>
      </w:r>
      <w:r w:rsidRPr="00471D69">
        <w:rPr>
          <w:rFonts w:ascii="Cambria" w:hAnsi="Cambria" w:cs="Calibri"/>
          <w:b/>
          <w:sz w:val="20"/>
          <w:szCs w:val="20"/>
        </w:rPr>
        <w:t>(slovom:    ......................E</w:t>
      </w:r>
      <w:r w:rsidR="00EB3C87">
        <w:rPr>
          <w:rFonts w:ascii="Cambria" w:hAnsi="Cambria" w:cs="Calibri"/>
          <w:b/>
          <w:sz w:val="20"/>
          <w:szCs w:val="20"/>
        </w:rPr>
        <w:t>UR</w:t>
      </w:r>
      <w:r w:rsidRPr="00471D69">
        <w:rPr>
          <w:rFonts w:ascii="Cambria" w:hAnsi="Cambria" w:cs="Calibri"/>
          <w:b/>
          <w:sz w:val="20"/>
          <w:szCs w:val="20"/>
        </w:rPr>
        <w:t>, ......./100) s DPH.</w:t>
      </w:r>
    </w:p>
    <w:p w:rsidR="00D00CEC" w:rsidRPr="00471D69" w:rsidRDefault="00D00CEC" w:rsidP="00D00CEC">
      <w:pPr>
        <w:tabs>
          <w:tab w:val="left" w:pos="567"/>
          <w:tab w:val="left" w:pos="7088"/>
        </w:tabs>
        <w:ind w:left="2268" w:hanging="2268"/>
        <w:jc w:val="both"/>
        <w:rPr>
          <w:rFonts w:ascii="Cambria" w:hAnsi="Cambria" w:cs="Calibri"/>
          <w:b/>
          <w:sz w:val="20"/>
          <w:szCs w:val="20"/>
        </w:rPr>
      </w:pPr>
    </w:p>
    <w:p w:rsidR="00D00CEC" w:rsidRPr="00471D69" w:rsidRDefault="00D00CEC" w:rsidP="00D00CEC">
      <w:pPr>
        <w:pStyle w:val="Odsekzoznamu1"/>
        <w:numPr>
          <w:ilvl w:val="0"/>
          <w:numId w:val="9"/>
        </w:numPr>
        <w:spacing w:before="120" w:line="240" w:lineRule="atLeast"/>
        <w:ind w:left="426" w:hanging="426"/>
        <w:jc w:val="both"/>
        <w:rPr>
          <w:rFonts w:ascii="Cambria" w:hAnsi="Cambria" w:cs="Calibri"/>
          <w:sz w:val="20"/>
          <w:szCs w:val="20"/>
        </w:rPr>
      </w:pPr>
      <w:r w:rsidRPr="00471D69">
        <w:rPr>
          <w:rFonts w:ascii="Cambria" w:hAnsi="Cambria" w:cs="Calibri"/>
          <w:sz w:val="20"/>
          <w:szCs w:val="20"/>
        </w:rPr>
        <w:t xml:space="preserve">Zhotoviteľ vyhlasuje a potvrdzuje, že cenová ponuka ním predložená vo verejnom obstarávaní a teda cena Diela je úplná, maximálna a záväzná, že v cene Diela sú zhotoviteľom zahrnuté všetky náklady zhotoviteľa vynaložené pri vykonávaní Diela odo dňa prevzatia Staveniska až do doby odovzdania Diela ako celku objednávateľovi, v cene Diela sú zahrnuté všetky náklady na zhotovenie diela (vrátane použitého materiálu), a to najmä dopravné náklady, skladné, atesty, revízne správy, odpady – odvoz a likvidácia vzniknutého odpadu, doklady o uskladnení odpadov, merania, zameranie, návody na obsluhu, skúška a dokumentácia kvality materiálov a postupov zhotovovaného Diela, fotodokumentácia priebehu realizácie Diela a iné, vrátane všetkých ďalších nákladov, poplatkov a odvodov, ktoré sú potrebné na kompletnú realizáciu všetkých zmluvných výkonov a vykonanie predmetu zmluvy tak, aby dielo mohlo byť riadne uvedené do užívania a užívania schopné. </w:t>
      </w:r>
    </w:p>
    <w:p w:rsidR="00D00CEC" w:rsidRPr="00471D69" w:rsidRDefault="00D00CEC" w:rsidP="00D00CEC">
      <w:pPr>
        <w:pStyle w:val="Odsekzoznamu1"/>
        <w:numPr>
          <w:ilvl w:val="0"/>
          <w:numId w:val="9"/>
        </w:numPr>
        <w:spacing w:before="120" w:line="240" w:lineRule="atLeast"/>
        <w:ind w:left="426" w:hanging="426"/>
        <w:jc w:val="both"/>
        <w:rPr>
          <w:rFonts w:ascii="Cambria" w:hAnsi="Cambria" w:cs="Calibri"/>
          <w:sz w:val="20"/>
          <w:szCs w:val="20"/>
        </w:rPr>
      </w:pPr>
      <w:r w:rsidRPr="00471D69">
        <w:rPr>
          <w:rFonts w:ascii="Cambria" w:hAnsi="Cambria" w:cs="Calibri"/>
          <w:sz w:val="20"/>
          <w:szCs w:val="20"/>
        </w:rPr>
        <w:t>Príloha č. 1 k Zmluve je Rozpočet a vyplnený Výkaz/výmer vo všetkých položkách pre všetky stavebné objekty jednotlivo. V prípade, ak zhotoviteľ niektorú položku nevyplní, má sa za to, že takéto práce, montáže, dodávky materiálov, materiály atď. budú zhotoviteľom realizované a dodané a ich cena je už zahrnutá v niektorých iných položkách.</w:t>
      </w:r>
    </w:p>
    <w:p w:rsidR="00D00CEC" w:rsidRPr="00471D69" w:rsidRDefault="00D00CEC" w:rsidP="00D00CEC">
      <w:pPr>
        <w:pStyle w:val="Odsekzoznamu1"/>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Zmluvné strany sa dohodli, že pre prípad vzniku sporu sa má za to, že zhotoviteľ získal všetky informácie a v ponúknutej cene Diela ich zohľadnil. Zhotoviteľ sa nemôže dovolávať zvýšenia ceny najmä z dôvodu, že mu neboli známe alebo poskytnuté všetky potrebné informácie a podklady. </w:t>
      </w:r>
    </w:p>
    <w:p w:rsidR="00D00CEC" w:rsidRPr="00471D69" w:rsidRDefault="00D00CEC" w:rsidP="00D00CEC">
      <w:pPr>
        <w:pStyle w:val="Odsekzoznamu1"/>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Objednávateľ zaplatí zhotoviteľovi len cenu skutočne vykonaných prác na základe jednotkových cien uvedených v Rozpočte. V prípade rozhodnutia objednávateľa o zvýšení alebo znížení rozsahu diela sa bude pri zvýšení alebo znížení celkovej ceny diela vychádzať z jednotkových cien uvedených v Rozpočte, ak sa zmluvné strany nedohodnú inak. </w:t>
      </w:r>
    </w:p>
    <w:p w:rsidR="00D00CEC" w:rsidRPr="00471D69" w:rsidRDefault="00D00CEC" w:rsidP="00D00CEC">
      <w:pPr>
        <w:pStyle w:val="Odsekzoznamu1"/>
        <w:widowControl w:val="0"/>
        <w:numPr>
          <w:ilvl w:val="0"/>
          <w:numId w:val="9"/>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 xml:space="preserve">Cena Diela bude fakturovaná na základe objednávateľom potvrdeného Súpisu vykonaných prác spracovaného zhotoviteľom overiteľným spôsobom v rozsahu skutočne zrealizovaných prác pri použití sadzieb uvedených v Ocenenom Výkaze výmer po odovzdaní a prevzatí Diela objednávateľom. </w:t>
      </w:r>
    </w:p>
    <w:p w:rsidR="00D00CEC" w:rsidRPr="00471D69" w:rsidRDefault="00D00CEC" w:rsidP="00D00CEC">
      <w:pPr>
        <w:pStyle w:val="Odsekzoznamu1"/>
        <w:widowControl w:val="0"/>
        <w:numPr>
          <w:ilvl w:val="0"/>
          <w:numId w:val="9"/>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Na účely fakturácie sa za deň riadneho vykonania a odovzdania a prevzatia Diela objednávateľom považuje deň podpísania Protokolu o odovzdaní a prevzatí  Diela oprávnenou osobou objednávateľa.</w:t>
      </w:r>
    </w:p>
    <w:p w:rsidR="00D00CEC" w:rsidRPr="00471D69" w:rsidRDefault="00D00CEC" w:rsidP="00D00CEC">
      <w:pPr>
        <w:pStyle w:val="Odsekzoznamu1"/>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Platba bude realizovaná bezhotovostným stykom na základe vystavenej faktúry a jej príloh ako neoddeliteľnej súčasti faktúry. K faktúre musia byť priložené doklady umožňujúce posúdiť oprávnenosť fakturácie (neoddeliteľná súčasť faktúry) , najmä Súpis skutočne vykonaných prác, Protokol o odovzdaní a prevzatí Diela. </w:t>
      </w:r>
    </w:p>
    <w:p w:rsidR="00D00CEC" w:rsidRPr="00471D69" w:rsidRDefault="00D00CEC" w:rsidP="00D00CEC">
      <w:pPr>
        <w:pStyle w:val="Odsekzoznamu1"/>
        <w:widowControl w:val="0"/>
        <w:numPr>
          <w:ilvl w:val="0"/>
          <w:numId w:val="9"/>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 xml:space="preserve">Splatnosť faktúry je </w:t>
      </w:r>
      <w:r w:rsidR="00B7442F">
        <w:rPr>
          <w:rFonts w:ascii="Cambria" w:hAnsi="Cambria" w:cs="Calibri"/>
          <w:sz w:val="20"/>
          <w:szCs w:val="20"/>
        </w:rPr>
        <w:t>6</w:t>
      </w:r>
      <w:r w:rsidRPr="00471D69">
        <w:rPr>
          <w:rFonts w:ascii="Cambria" w:hAnsi="Cambria" w:cs="Calibri"/>
          <w:sz w:val="20"/>
          <w:szCs w:val="20"/>
        </w:rPr>
        <w:t>0 dní od dňa doporučeného doručenia faktúry do podateľne objednávateľa.</w:t>
      </w:r>
    </w:p>
    <w:p w:rsidR="00D00CEC" w:rsidRPr="00471D69" w:rsidRDefault="00D00CEC" w:rsidP="00D00CEC">
      <w:pPr>
        <w:pStyle w:val="Odsekzoznamu1"/>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Lehota splatnosti faktúry začína plynúť dňom doručenia faktúry obsahujúcej všetky náležitosti a prílohy objednávateľovi podľa tejto Zmluvy. </w:t>
      </w:r>
    </w:p>
    <w:p w:rsidR="00D00CEC" w:rsidRPr="00471D69" w:rsidRDefault="00D00CEC" w:rsidP="00D00CEC">
      <w:pPr>
        <w:pStyle w:val="Odsekzoznamu1"/>
        <w:widowControl w:val="0"/>
        <w:numPr>
          <w:ilvl w:val="0"/>
          <w:numId w:val="9"/>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Zmluvné strany vzájomne dohodli nasledovné podmienky fakturácie:</w:t>
      </w:r>
    </w:p>
    <w:p w:rsidR="00D00CEC" w:rsidRPr="00471D69" w:rsidRDefault="00D00CEC" w:rsidP="00EB3C87">
      <w:pPr>
        <w:pStyle w:val="Odsekzoznamu1"/>
        <w:numPr>
          <w:ilvl w:val="0"/>
          <w:numId w:val="10"/>
        </w:numPr>
        <w:spacing w:line="259" w:lineRule="auto"/>
        <w:ind w:left="1418" w:hanging="272"/>
        <w:jc w:val="both"/>
        <w:rPr>
          <w:rFonts w:ascii="Cambria" w:hAnsi="Cambria" w:cs="Calibri"/>
          <w:sz w:val="20"/>
          <w:szCs w:val="20"/>
        </w:rPr>
      </w:pPr>
      <w:r w:rsidRPr="00471D69">
        <w:rPr>
          <w:rFonts w:ascii="Cambria" w:hAnsi="Cambria" w:cs="Calibri"/>
          <w:sz w:val="20"/>
          <w:szCs w:val="20"/>
        </w:rPr>
        <w:t>faktúra musí byť vyhotovená v troch /3/ rovnopisoch,</w:t>
      </w:r>
    </w:p>
    <w:p w:rsidR="00D00CEC" w:rsidRPr="00471D69" w:rsidRDefault="00D00CEC" w:rsidP="00D00CEC">
      <w:pPr>
        <w:pStyle w:val="Odsekzoznamu1"/>
        <w:numPr>
          <w:ilvl w:val="0"/>
          <w:numId w:val="10"/>
        </w:numPr>
        <w:spacing w:line="259" w:lineRule="auto"/>
        <w:ind w:left="1418" w:hanging="272"/>
        <w:jc w:val="both"/>
        <w:rPr>
          <w:rFonts w:ascii="Cambria" w:hAnsi="Cambria" w:cs="Calibri"/>
          <w:sz w:val="20"/>
          <w:szCs w:val="20"/>
        </w:rPr>
      </w:pPr>
      <w:r w:rsidRPr="00471D69">
        <w:rPr>
          <w:rFonts w:ascii="Cambria" w:hAnsi="Cambria" w:cs="Calibri"/>
          <w:sz w:val="20"/>
          <w:szCs w:val="20"/>
        </w:rPr>
        <w:t xml:space="preserve">zhotoviteľ je oprávnený fakturovať iba skutočne vykonané práce, pričom skutočne vykonané práce musia byť odsúhlasené stavebným dozorom objednávateľa </w:t>
      </w:r>
      <w:r w:rsidRPr="00471D69">
        <w:rPr>
          <w:rFonts w:ascii="Cambria" w:hAnsi="Cambria" w:cs="Calibri"/>
          <w:b/>
          <w:sz w:val="20"/>
          <w:szCs w:val="20"/>
        </w:rPr>
        <w:t xml:space="preserve">na Súpise prác </w:t>
      </w:r>
      <w:r w:rsidRPr="00471D69">
        <w:rPr>
          <w:rFonts w:ascii="Cambria" w:hAnsi="Cambria" w:cs="Calibri"/>
          <w:sz w:val="20"/>
          <w:szCs w:val="20"/>
        </w:rPr>
        <w:t>minimálne v rozsahu „súhlasím, pečiatka objednávateľa a podpis stavebného dozor</w:t>
      </w:r>
      <w:r w:rsidR="00897FF1">
        <w:rPr>
          <w:rFonts w:ascii="Cambria" w:hAnsi="Cambria" w:cs="Calibri"/>
          <w:sz w:val="20"/>
          <w:szCs w:val="20"/>
        </w:rPr>
        <w:t>u</w:t>
      </w:r>
      <w:r w:rsidRPr="00471D69">
        <w:rPr>
          <w:rFonts w:ascii="Cambria" w:hAnsi="Cambria" w:cs="Calibri"/>
          <w:sz w:val="20"/>
          <w:szCs w:val="20"/>
        </w:rPr>
        <w:t>“,</w:t>
      </w:r>
    </w:p>
    <w:p w:rsidR="00D00CEC" w:rsidRPr="00471D69" w:rsidRDefault="00D00CEC" w:rsidP="00D00CEC">
      <w:pPr>
        <w:pStyle w:val="Odsekzoznamu1"/>
        <w:numPr>
          <w:ilvl w:val="0"/>
          <w:numId w:val="10"/>
        </w:numPr>
        <w:spacing w:line="259" w:lineRule="auto"/>
        <w:ind w:left="1418" w:hanging="272"/>
        <w:jc w:val="both"/>
        <w:rPr>
          <w:rFonts w:ascii="Cambria" w:hAnsi="Cambria" w:cs="Calibri"/>
          <w:sz w:val="20"/>
          <w:szCs w:val="20"/>
        </w:rPr>
      </w:pPr>
      <w:r w:rsidRPr="00471D69">
        <w:rPr>
          <w:rFonts w:ascii="Cambria" w:hAnsi="Cambria" w:cs="Calibri"/>
          <w:sz w:val="20"/>
          <w:szCs w:val="20"/>
        </w:rPr>
        <w:lastRenderedPageBreak/>
        <w:t xml:space="preserve">faktúra musí byť členená podľa čísla položiek, popisu prác, výmery mernej jednotky prác a to iba v rozsahu skutočne vykonaných prác, s uvedením jednotkovej ceny (za každú položku zvlášť ) podľa zhotoviteľom </w:t>
      </w:r>
      <w:r w:rsidR="00B7442F">
        <w:rPr>
          <w:rFonts w:ascii="Cambria" w:hAnsi="Cambria" w:cs="Calibri"/>
          <w:sz w:val="20"/>
          <w:szCs w:val="20"/>
        </w:rPr>
        <w:t>o</w:t>
      </w:r>
      <w:r w:rsidRPr="00471D69">
        <w:rPr>
          <w:rFonts w:ascii="Cambria" w:hAnsi="Cambria" w:cs="Calibri"/>
          <w:sz w:val="20"/>
          <w:szCs w:val="20"/>
        </w:rPr>
        <w:t>ceneného Rozpočtu/Výkazu výmer, dokladovaná Súpisom vykonaných prác odsúhlaseným stavebným dozorom objednávateľa, pričom </w:t>
      </w:r>
      <w:r w:rsidRPr="00471D69">
        <w:rPr>
          <w:rFonts w:ascii="Cambria" w:hAnsi="Cambria" w:cs="Calibri"/>
          <w:b/>
          <w:sz w:val="20"/>
          <w:szCs w:val="20"/>
        </w:rPr>
        <w:t>súpis vykonaných prác</w:t>
      </w:r>
      <w:r w:rsidRPr="00471D69">
        <w:rPr>
          <w:rFonts w:ascii="Cambria" w:hAnsi="Cambria" w:cs="Calibri"/>
          <w:sz w:val="20"/>
          <w:szCs w:val="20"/>
        </w:rPr>
        <w:t xml:space="preserve"> musí byť členený podľa čísla položiek, popisu prác, výmery mernej jednotky prác, s uvedením jednotkovej ceny (za každú položku zvlášť ),</w:t>
      </w:r>
    </w:p>
    <w:p w:rsidR="00D00CEC" w:rsidRPr="00471D69" w:rsidRDefault="00D00CEC" w:rsidP="00D00CEC">
      <w:pPr>
        <w:pStyle w:val="Odsekzoznamu1"/>
        <w:numPr>
          <w:ilvl w:val="0"/>
          <w:numId w:val="10"/>
        </w:numPr>
        <w:spacing w:line="259" w:lineRule="auto"/>
        <w:ind w:left="1418" w:hanging="272"/>
        <w:jc w:val="both"/>
        <w:rPr>
          <w:rFonts w:ascii="Cambria" w:hAnsi="Cambria" w:cs="Calibri"/>
          <w:sz w:val="20"/>
          <w:szCs w:val="20"/>
        </w:rPr>
      </w:pPr>
      <w:r w:rsidRPr="00471D69">
        <w:rPr>
          <w:rFonts w:ascii="Cambria" w:hAnsi="Cambria" w:cs="Calibri"/>
          <w:sz w:val="20"/>
          <w:szCs w:val="20"/>
        </w:rPr>
        <w:t xml:space="preserve">faktúra musí spĺňať všetky náležitosti daňového dokladu a musí byť vystavená na základe jednotkovej ceny </w:t>
      </w:r>
      <w:r w:rsidR="00B7442F">
        <w:rPr>
          <w:rFonts w:ascii="Cambria" w:hAnsi="Cambria" w:cs="Calibri"/>
          <w:sz w:val="20"/>
          <w:szCs w:val="20"/>
        </w:rPr>
        <w:t>o</w:t>
      </w:r>
      <w:r w:rsidRPr="00471D69">
        <w:rPr>
          <w:rFonts w:ascii="Cambria" w:hAnsi="Cambria" w:cs="Calibri"/>
          <w:sz w:val="20"/>
          <w:szCs w:val="20"/>
        </w:rPr>
        <w:t>ceneného Rozpočtu/Výkazu výmer tak, aby bolo možné spoľahlivo vykonať jej vecnú a finančnú kontrolu.</w:t>
      </w:r>
    </w:p>
    <w:p w:rsidR="00D00CEC" w:rsidRPr="00471D69" w:rsidRDefault="00D00CEC" w:rsidP="00D00CEC">
      <w:pPr>
        <w:pStyle w:val="Odsekzoznamu1"/>
        <w:widowControl w:val="0"/>
        <w:numPr>
          <w:ilvl w:val="0"/>
          <w:numId w:val="9"/>
        </w:numPr>
        <w:tabs>
          <w:tab w:val="left" w:pos="426"/>
        </w:tabs>
        <w:ind w:left="426" w:hanging="437"/>
        <w:jc w:val="both"/>
        <w:rPr>
          <w:rFonts w:ascii="Cambria" w:hAnsi="Cambria" w:cs="Calibri"/>
          <w:sz w:val="20"/>
          <w:szCs w:val="20"/>
        </w:rPr>
      </w:pPr>
      <w:r w:rsidRPr="00471D69">
        <w:rPr>
          <w:rFonts w:ascii="Cambria" w:hAnsi="Cambria" w:cs="Calibri"/>
          <w:sz w:val="20"/>
          <w:szCs w:val="20"/>
        </w:rPr>
        <w:t>Ak faktúra bude vystavená bez predloženia jednotlivých Súpisov vykonaných prác alebo bez odsúhlasenia súpisov vykonaných prác objednávateľom alebo v sume nad rámec súpisov vykonaných prác alebo nad rámec skutočného rozsahu vykonaných prác alebo v rozdielnej výške súm jednotkových položiek za práce a dodávky ako uvedených v </w:t>
      </w:r>
      <w:r w:rsidR="00B7442F">
        <w:rPr>
          <w:rFonts w:ascii="Cambria" w:hAnsi="Cambria" w:cs="Calibri"/>
          <w:sz w:val="20"/>
          <w:szCs w:val="20"/>
        </w:rPr>
        <w:t>o</w:t>
      </w:r>
      <w:r w:rsidRPr="00471D69">
        <w:rPr>
          <w:rFonts w:ascii="Cambria" w:hAnsi="Cambria" w:cs="Calibri"/>
          <w:sz w:val="20"/>
          <w:szCs w:val="20"/>
        </w:rPr>
        <w:t xml:space="preserve">cenenom Rozpočte/Výkaze výmer a to čo i len z nedbanlivosti alebo omylu zhotoviteľa, alebo ak faktúra nebude obsahovať všetky náležitosti v zmysle zákona  č. 222/2004 Z. z. o dani z pridanej hodnoty v znení neskorších predpisov platí, že faktúra nie je spôsobilá na jej úhradu, objednávateľ nie je v omeškaní s úhradou ceny Diela a je oprávnený vrátiť faktúru zhotoviteľovi na doplnenie v lehote do 15 /pätnásť/ pracovných dní. Vrátením faktúry sa preruší splatnosť faktúry a nová </w:t>
      </w:r>
      <w:r w:rsidR="00B7442F">
        <w:rPr>
          <w:rFonts w:ascii="Cambria" w:hAnsi="Cambria" w:cs="Calibri"/>
          <w:sz w:val="20"/>
          <w:szCs w:val="20"/>
        </w:rPr>
        <w:t>6</w:t>
      </w:r>
      <w:r w:rsidRPr="00471D69">
        <w:rPr>
          <w:rFonts w:ascii="Cambria" w:hAnsi="Cambria" w:cs="Calibri"/>
          <w:sz w:val="20"/>
          <w:szCs w:val="20"/>
        </w:rPr>
        <w:t xml:space="preserve">0-dňová lehota splatnosti začína plynúť od  doručenia novej riadnej faktúry. </w:t>
      </w:r>
    </w:p>
    <w:p w:rsidR="00D00CEC" w:rsidRPr="00471D69" w:rsidRDefault="00D00CEC" w:rsidP="00D00CEC">
      <w:pPr>
        <w:pStyle w:val="Odsekzoznamu1"/>
        <w:widowControl w:val="0"/>
        <w:numPr>
          <w:ilvl w:val="0"/>
          <w:numId w:val="9"/>
        </w:numPr>
        <w:tabs>
          <w:tab w:val="left" w:pos="426"/>
          <w:tab w:val="left" w:pos="7088"/>
        </w:tabs>
        <w:ind w:left="426" w:hanging="437"/>
        <w:jc w:val="both"/>
        <w:rPr>
          <w:rFonts w:ascii="Cambria" w:hAnsi="Cambria" w:cs="Calibri"/>
          <w:sz w:val="20"/>
          <w:szCs w:val="20"/>
        </w:rPr>
      </w:pPr>
      <w:r w:rsidRPr="00471D69">
        <w:rPr>
          <w:rFonts w:ascii="Cambria" w:hAnsi="Cambria" w:cs="Calibri"/>
          <w:sz w:val="20"/>
          <w:szCs w:val="20"/>
        </w:rPr>
        <w:t>Zhotoviteľ je povinný -v prípade subdodávky- s predložením faktúry predložiť písomné potvrdenie, že má uhradené všetky svoje splatné záväzky voči svojim subdodávateľom a túto skutočnosť objednávateľovi na jeho žiadosť je zhotoviteľ povinný aj preukázať</w:t>
      </w:r>
      <w:r w:rsidR="00B7442F">
        <w:rPr>
          <w:rFonts w:ascii="Cambria" w:hAnsi="Cambria" w:cs="Calibri"/>
          <w:sz w:val="20"/>
          <w:szCs w:val="20"/>
        </w:rPr>
        <w:t xml:space="preserve"> </w:t>
      </w:r>
      <w:r w:rsidRPr="00471D69">
        <w:rPr>
          <w:rFonts w:ascii="Cambria" w:hAnsi="Cambria" w:cs="Calibri"/>
          <w:sz w:val="20"/>
          <w:szCs w:val="20"/>
        </w:rPr>
        <w:t>(daňovým dokladom, písomným potvrdením subdodávateľa a.i. ), inak je objednávateľ oprávnený pozastaviť/zadržať úhradu faktúry vystavenej zhotoviteľom, a to až do doby úhrady splatných záväzkov voči subdodávateľom zo strany zhotoviteľa. Pozastavenie platby zo strany objednávateľa v súlade s týmto bodom zmluvy sa nepovažuje za porušenie Zmluvy a objednávateľ sa nedostáva do omeškania so zaplatením svojich peňažných záväzkov a zhotoviteľovi nevzniká nárok na žiadne zákonné ani zmluvné sankcie.</w:t>
      </w:r>
    </w:p>
    <w:p w:rsidR="00D00CEC" w:rsidRPr="00471D69" w:rsidRDefault="00D00CEC" w:rsidP="00D00CEC">
      <w:pPr>
        <w:pStyle w:val="Odsekzoznamu1"/>
        <w:widowControl w:val="0"/>
        <w:numPr>
          <w:ilvl w:val="0"/>
          <w:numId w:val="9"/>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 xml:space="preserve">Faktúra sa považuje za zaplatenú dňom pripísania úhrady na účet zhotoviteľa. </w:t>
      </w:r>
    </w:p>
    <w:p w:rsidR="00D00CEC" w:rsidRPr="00471D69" w:rsidRDefault="00D00CEC" w:rsidP="00D00CEC">
      <w:pPr>
        <w:pStyle w:val="Odsekzoznamu1"/>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Po vystavení záverečnej faktúry (po odovzdaní a prevzatí Diela) nie je zhotoviteľ oprávnený vystaviť objednávateľovi žiadnu ďalšiu faktúru, ktorou by fakturoval cenu prác a dodávok vykonaných na Diele pred odovzdaním Diela objednávateľovi. </w:t>
      </w:r>
    </w:p>
    <w:p w:rsidR="00D00CEC" w:rsidRPr="00471D69" w:rsidRDefault="00D00CEC" w:rsidP="00D00CEC">
      <w:pPr>
        <w:pStyle w:val="Odsekzoznamu1"/>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Uhradením záverečnej faktúry objednávateľom zhotoviteľovi sa považujú všetky nároky zhotoviteľa na zaplatenie ceny Diela (práce a dodávky vykonané na diele do jeho odovzdania) za uspokojené. </w:t>
      </w:r>
    </w:p>
    <w:p w:rsidR="00D00CEC" w:rsidRPr="00471D69" w:rsidRDefault="00D00CEC" w:rsidP="00D00CEC">
      <w:pPr>
        <w:pStyle w:val="Odsekzoznamu1"/>
        <w:numPr>
          <w:ilvl w:val="0"/>
          <w:numId w:val="9"/>
        </w:numPr>
        <w:spacing w:line="259" w:lineRule="auto"/>
        <w:ind w:left="426" w:hanging="426"/>
        <w:jc w:val="both"/>
        <w:rPr>
          <w:rFonts w:ascii="Cambria" w:hAnsi="Cambria" w:cs="Calibri"/>
          <w:sz w:val="20"/>
          <w:szCs w:val="20"/>
        </w:rPr>
      </w:pPr>
      <w:r w:rsidRPr="00471D69">
        <w:rPr>
          <w:rFonts w:ascii="Cambria" w:hAnsi="Cambria" w:cs="Calibri"/>
          <w:sz w:val="20"/>
          <w:szCs w:val="20"/>
        </w:rPr>
        <w:t xml:space="preserve">Každá faktúra musí obsahovať nasledujúce náležitosti: </w:t>
      </w:r>
    </w:p>
    <w:p w:rsidR="00D00CEC" w:rsidRPr="00471D69" w:rsidRDefault="00D00CEC" w:rsidP="00D00CEC">
      <w:pPr>
        <w:rPr>
          <w:rFonts w:ascii="Cambria" w:hAnsi="Cambria" w:cs="Calibri"/>
          <w:sz w:val="20"/>
          <w:szCs w:val="20"/>
        </w:rPr>
      </w:pPr>
    </w:p>
    <w:p w:rsidR="00D00CEC" w:rsidRPr="00471D69" w:rsidRDefault="00D00CEC" w:rsidP="00B7442F">
      <w:pPr>
        <w:pStyle w:val="Bezriadkovania1"/>
        <w:ind w:firstLine="426"/>
        <w:rPr>
          <w:rFonts w:ascii="Cambria" w:hAnsi="Cambria" w:cs="Calibri"/>
          <w:sz w:val="20"/>
          <w:szCs w:val="20"/>
        </w:rPr>
      </w:pPr>
      <w:r w:rsidRPr="00471D69">
        <w:rPr>
          <w:rFonts w:ascii="Cambria" w:hAnsi="Cambria" w:cs="Calibri"/>
          <w:sz w:val="20"/>
          <w:szCs w:val="20"/>
        </w:rPr>
        <w:t xml:space="preserve">- obchodné meno, sídlo, IČO, DIČ a IČ DPH zhotoviteľa a objednávateľa, </w:t>
      </w:r>
    </w:p>
    <w:p w:rsidR="00D00CEC" w:rsidRPr="00471D69" w:rsidRDefault="00D00CEC" w:rsidP="00B7442F">
      <w:pPr>
        <w:pStyle w:val="Bezriadkovania1"/>
        <w:ind w:firstLine="426"/>
        <w:rPr>
          <w:rFonts w:ascii="Cambria" w:hAnsi="Cambria" w:cs="Calibri"/>
          <w:sz w:val="20"/>
          <w:szCs w:val="20"/>
        </w:rPr>
      </w:pPr>
      <w:r w:rsidRPr="00471D69">
        <w:rPr>
          <w:rFonts w:ascii="Cambria" w:hAnsi="Cambria" w:cs="Calibri"/>
          <w:sz w:val="20"/>
          <w:szCs w:val="20"/>
        </w:rPr>
        <w:t xml:space="preserve">- číslo faktúry, </w:t>
      </w:r>
    </w:p>
    <w:p w:rsidR="00D00CEC" w:rsidRPr="00471D69" w:rsidRDefault="00D00CEC" w:rsidP="00B7442F">
      <w:pPr>
        <w:pStyle w:val="Bezriadkovania1"/>
        <w:ind w:firstLine="426"/>
        <w:rPr>
          <w:rFonts w:ascii="Cambria" w:hAnsi="Cambria" w:cs="Calibri"/>
          <w:sz w:val="20"/>
          <w:szCs w:val="20"/>
        </w:rPr>
      </w:pPr>
      <w:r w:rsidRPr="00471D69">
        <w:rPr>
          <w:rFonts w:ascii="Cambria" w:hAnsi="Cambria" w:cs="Calibri"/>
          <w:sz w:val="20"/>
          <w:szCs w:val="20"/>
        </w:rPr>
        <w:t xml:space="preserve">- číslo zmluvy, </w:t>
      </w:r>
    </w:p>
    <w:p w:rsidR="00D00CEC" w:rsidRPr="00471D69" w:rsidRDefault="00D00CEC" w:rsidP="00B7442F">
      <w:pPr>
        <w:pStyle w:val="Bezriadkovania1"/>
        <w:ind w:firstLine="426"/>
        <w:rPr>
          <w:rFonts w:ascii="Cambria" w:hAnsi="Cambria" w:cs="Calibri"/>
          <w:sz w:val="20"/>
          <w:szCs w:val="20"/>
        </w:rPr>
      </w:pPr>
      <w:r w:rsidRPr="00471D69">
        <w:rPr>
          <w:rFonts w:ascii="Tahoma" w:hAnsi="Tahoma" w:cs="Tahoma"/>
          <w:sz w:val="20"/>
          <w:szCs w:val="20"/>
        </w:rPr>
        <w:t>﻿</w:t>
      </w:r>
      <w:r w:rsidRPr="00471D69">
        <w:rPr>
          <w:rFonts w:ascii="Cambria" w:hAnsi="Cambria" w:cs="Calibri"/>
          <w:sz w:val="20"/>
          <w:szCs w:val="20"/>
        </w:rPr>
        <w:t>- ozna</w:t>
      </w:r>
      <w:r w:rsidRPr="00471D69">
        <w:rPr>
          <w:rFonts w:ascii="Cambria" w:hAnsi="Cambria" w:cs="Cambria"/>
          <w:sz w:val="20"/>
          <w:szCs w:val="20"/>
        </w:rPr>
        <w:t>č</w:t>
      </w:r>
      <w:r w:rsidRPr="00471D69">
        <w:rPr>
          <w:rFonts w:ascii="Cambria" w:hAnsi="Cambria" w:cs="Calibri"/>
          <w:sz w:val="20"/>
          <w:szCs w:val="20"/>
        </w:rPr>
        <w:t xml:space="preserve">enie diela, </w:t>
      </w:r>
    </w:p>
    <w:p w:rsidR="00D00CEC" w:rsidRPr="00471D69" w:rsidRDefault="00D00CEC" w:rsidP="00B7442F">
      <w:pPr>
        <w:pStyle w:val="Bezriadkovania1"/>
        <w:ind w:firstLine="426"/>
        <w:rPr>
          <w:rFonts w:ascii="Cambria" w:hAnsi="Cambria" w:cs="Calibri"/>
          <w:sz w:val="20"/>
          <w:szCs w:val="20"/>
        </w:rPr>
      </w:pPr>
      <w:r w:rsidRPr="00471D69">
        <w:rPr>
          <w:rFonts w:ascii="Cambria" w:hAnsi="Cambria" w:cs="Calibri"/>
          <w:sz w:val="20"/>
          <w:szCs w:val="20"/>
        </w:rPr>
        <w:t xml:space="preserve">- dátum vyhotovenia a dátum splatnosti faktúry, </w:t>
      </w:r>
    </w:p>
    <w:p w:rsidR="00D00CEC" w:rsidRPr="00471D69" w:rsidRDefault="00D00CEC" w:rsidP="00B7442F">
      <w:pPr>
        <w:pStyle w:val="Bezriadkovania1"/>
        <w:ind w:firstLine="426"/>
        <w:rPr>
          <w:rFonts w:ascii="Cambria" w:hAnsi="Cambria" w:cs="Calibri"/>
          <w:sz w:val="20"/>
          <w:szCs w:val="20"/>
        </w:rPr>
      </w:pPr>
      <w:r w:rsidRPr="00471D69">
        <w:rPr>
          <w:rFonts w:ascii="Cambria" w:hAnsi="Cambria" w:cs="Calibri"/>
          <w:sz w:val="20"/>
          <w:szCs w:val="20"/>
        </w:rPr>
        <w:t xml:space="preserve">- dátum dodania tovaru alebo služby, </w:t>
      </w:r>
    </w:p>
    <w:p w:rsidR="00D00CEC" w:rsidRPr="00471D69" w:rsidRDefault="00D00CEC" w:rsidP="00B7442F">
      <w:pPr>
        <w:pStyle w:val="Bezriadkovania1"/>
        <w:ind w:firstLine="426"/>
        <w:rPr>
          <w:rFonts w:ascii="Cambria" w:hAnsi="Cambria" w:cs="Calibri"/>
          <w:sz w:val="20"/>
          <w:szCs w:val="20"/>
        </w:rPr>
      </w:pPr>
      <w:r w:rsidRPr="00471D69">
        <w:rPr>
          <w:rFonts w:ascii="Cambria" w:hAnsi="Cambria" w:cs="Calibri"/>
          <w:sz w:val="20"/>
          <w:szCs w:val="20"/>
        </w:rPr>
        <w:t xml:space="preserve">- názov, množstvo tovaru alebo rozsah tovaru alebo služby, </w:t>
      </w:r>
    </w:p>
    <w:p w:rsidR="00D00CEC" w:rsidRPr="00471D69" w:rsidRDefault="00D00CEC" w:rsidP="00B7442F">
      <w:pPr>
        <w:pStyle w:val="Bezriadkovania1"/>
        <w:ind w:firstLine="426"/>
        <w:rPr>
          <w:rFonts w:ascii="Cambria" w:hAnsi="Cambria" w:cs="Calibri"/>
          <w:sz w:val="20"/>
          <w:szCs w:val="20"/>
        </w:rPr>
      </w:pPr>
      <w:r w:rsidRPr="00471D69">
        <w:rPr>
          <w:rFonts w:ascii="Cambria" w:hAnsi="Cambria" w:cs="Calibri"/>
          <w:sz w:val="20"/>
          <w:szCs w:val="20"/>
        </w:rPr>
        <w:t xml:space="preserve">- označenie peňažného ústavu a číslo účtu, na ktorý sa má platiť, </w:t>
      </w:r>
    </w:p>
    <w:p w:rsidR="00D00CEC" w:rsidRPr="00471D69" w:rsidRDefault="00D00CEC" w:rsidP="00B7442F">
      <w:pPr>
        <w:pStyle w:val="Bezriadkovania1"/>
        <w:ind w:firstLine="426"/>
        <w:rPr>
          <w:rFonts w:ascii="Cambria" w:hAnsi="Cambria" w:cs="Calibri"/>
          <w:sz w:val="20"/>
          <w:szCs w:val="20"/>
        </w:rPr>
      </w:pPr>
      <w:r w:rsidRPr="00471D69">
        <w:rPr>
          <w:rFonts w:ascii="Cambria" w:hAnsi="Cambria" w:cs="Calibri"/>
          <w:sz w:val="20"/>
          <w:szCs w:val="20"/>
        </w:rPr>
        <w:t xml:space="preserve">- fakturovanú cenu bez dane, sadzba dane, výška dane, fakturovanú cenu s daňou, </w:t>
      </w:r>
    </w:p>
    <w:p w:rsidR="00D00CEC" w:rsidRPr="00471D69" w:rsidRDefault="00D00CEC" w:rsidP="00B7442F">
      <w:pPr>
        <w:pStyle w:val="Bezriadkovania1"/>
        <w:ind w:firstLine="426"/>
        <w:rPr>
          <w:rFonts w:ascii="Cambria" w:hAnsi="Cambria" w:cs="Calibri"/>
          <w:sz w:val="20"/>
          <w:szCs w:val="20"/>
        </w:rPr>
      </w:pPr>
      <w:r w:rsidRPr="00471D69">
        <w:rPr>
          <w:rFonts w:ascii="Cambria" w:hAnsi="Cambria" w:cs="Calibri"/>
          <w:sz w:val="20"/>
          <w:szCs w:val="20"/>
        </w:rPr>
        <w:t xml:space="preserve">- odtlačok pečiatky a podpis oprávnenej osoby zhotoviteľa.  </w:t>
      </w:r>
    </w:p>
    <w:p w:rsidR="00D00CEC" w:rsidRPr="00471D69" w:rsidRDefault="00D00CEC" w:rsidP="00B7442F">
      <w:pPr>
        <w:pStyle w:val="Bezriadkovania1"/>
        <w:ind w:firstLine="426"/>
        <w:rPr>
          <w:rFonts w:ascii="Cambria" w:hAnsi="Cambria" w:cs="Calibri"/>
          <w:sz w:val="20"/>
          <w:szCs w:val="20"/>
        </w:rPr>
      </w:pPr>
    </w:p>
    <w:p w:rsidR="00D00CEC" w:rsidRPr="00471D69" w:rsidRDefault="00D00CEC" w:rsidP="00D00CEC">
      <w:pPr>
        <w:pStyle w:val="Bezriadkovania1"/>
        <w:numPr>
          <w:ilvl w:val="0"/>
          <w:numId w:val="9"/>
        </w:numPr>
        <w:ind w:left="426" w:hanging="426"/>
        <w:jc w:val="both"/>
        <w:rPr>
          <w:rFonts w:ascii="Cambria" w:hAnsi="Cambria" w:cs="Calibri"/>
          <w:color w:val="auto"/>
          <w:sz w:val="20"/>
          <w:szCs w:val="20"/>
        </w:rPr>
      </w:pPr>
      <w:r w:rsidRPr="00471D69">
        <w:rPr>
          <w:rFonts w:ascii="Cambria" w:hAnsi="Cambria" w:cs="Calibri"/>
          <w:color w:val="auto"/>
          <w:sz w:val="20"/>
          <w:szCs w:val="20"/>
          <w:lang w:eastAsia="en-US"/>
        </w:rPr>
        <w:t>Zmluvné strany sa dohodli, že v prípade ak bude zhotoviteľ zverejnený v príslušnom zozname osôb (tzv. zoznam platiteľov dane z pridanej hodnoty, u ktorých nastali dôvody na zrušenie registrácie v zmysle § 81 ods. 4 písm. b) zákona č. 222/2004 Z.</w:t>
      </w:r>
      <w:r w:rsidR="00897FF1">
        <w:rPr>
          <w:rFonts w:ascii="Cambria" w:hAnsi="Cambria" w:cs="Calibri"/>
          <w:color w:val="auto"/>
          <w:sz w:val="20"/>
          <w:szCs w:val="20"/>
          <w:lang w:eastAsia="en-US"/>
        </w:rPr>
        <w:t xml:space="preserve"> </w:t>
      </w:r>
      <w:r w:rsidRPr="00471D69">
        <w:rPr>
          <w:rFonts w:ascii="Cambria" w:hAnsi="Cambria" w:cs="Calibri"/>
          <w:color w:val="auto"/>
          <w:sz w:val="20"/>
          <w:szCs w:val="20"/>
          <w:lang w:eastAsia="en-US"/>
        </w:rPr>
        <w:t>z. o dani z pridanej hodnoty v znení neskorších predpisov (ďalej ako „zákon o DPH“)) vedenom Finančným riaditeľstvom Slovenskej republiky, je objednávateľ oprávnený v deň zverejnenia zhotoviteľa v takomto zozname, zadržať sumu vo výške zodpovedajúcej DPH z nezaplatených faktúr. Takto zadržaná suma bude buď na výzvu príslušného daňového úradu uhradená v zmysle § 69b zákona o DPH alebo bude zhotoviteľovi uvoľnená najneskôr deň nasledujúci po dni predloženia:</w:t>
      </w:r>
    </w:p>
    <w:p w:rsidR="00D00CEC" w:rsidRPr="00471D69" w:rsidRDefault="00D00CEC" w:rsidP="00D00CEC">
      <w:pPr>
        <w:pStyle w:val="Bezriadkovania1"/>
        <w:numPr>
          <w:ilvl w:val="0"/>
          <w:numId w:val="11"/>
        </w:numPr>
        <w:jc w:val="both"/>
        <w:rPr>
          <w:rFonts w:ascii="Cambria" w:hAnsi="Cambria" w:cs="Calibri"/>
          <w:color w:val="auto"/>
          <w:sz w:val="20"/>
          <w:szCs w:val="20"/>
        </w:rPr>
      </w:pPr>
      <w:r w:rsidRPr="00471D69">
        <w:rPr>
          <w:rFonts w:ascii="Cambria" w:hAnsi="Cambria" w:cs="Calibri"/>
          <w:color w:val="auto"/>
          <w:sz w:val="20"/>
          <w:szCs w:val="20"/>
          <w:lang w:eastAsia="en-US"/>
        </w:rPr>
        <w:t xml:space="preserve">originálu písomného potvrdenia príslušného daňového úradu, že zhotoviteľ ako daňový subjekt nemá nedoplatok na DPH, pričom takéto potvrdenie nesmie byť staršie ako tri dni a </w:t>
      </w:r>
    </w:p>
    <w:p w:rsidR="00D00CEC" w:rsidRPr="00471D69" w:rsidRDefault="00D00CEC" w:rsidP="00D00CEC">
      <w:pPr>
        <w:pStyle w:val="Bezriadkovania1"/>
        <w:numPr>
          <w:ilvl w:val="0"/>
          <w:numId w:val="11"/>
        </w:numPr>
        <w:jc w:val="both"/>
        <w:rPr>
          <w:rFonts w:ascii="Cambria" w:hAnsi="Cambria" w:cs="Calibri"/>
          <w:color w:val="auto"/>
          <w:sz w:val="20"/>
          <w:szCs w:val="20"/>
        </w:rPr>
      </w:pPr>
      <w:r w:rsidRPr="00471D69">
        <w:rPr>
          <w:rFonts w:ascii="Cambria" w:hAnsi="Cambria" w:cs="Calibri"/>
          <w:color w:val="auto"/>
          <w:sz w:val="20"/>
          <w:szCs w:val="20"/>
          <w:lang w:eastAsia="en-US"/>
        </w:rPr>
        <w:t xml:space="preserve">preukázania skutočnosti, že zhotoviteľ nie je uvedený v zozname platiteľov dane z </w:t>
      </w:r>
      <w:r w:rsidRPr="00471D69">
        <w:rPr>
          <w:rFonts w:ascii="Cambria" w:hAnsi="Cambria" w:cs="Calibri"/>
          <w:color w:val="auto"/>
          <w:sz w:val="20"/>
          <w:szCs w:val="20"/>
          <w:lang w:eastAsia="en-US"/>
        </w:rPr>
        <w:lastRenderedPageBreak/>
        <w:t>pridanej hodnoty, u ktorých nastali dôvody na zrušenie registrácie v zmysle § 81 ods. 4 písm. b) zákona o DPH.</w:t>
      </w:r>
    </w:p>
    <w:p w:rsidR="00D00CEC" w:rsidRPr="00471D69" w:rsidRDefault="00D00CEC" w:rsidP="00D00CEC">
      <w:pPr>
        <w:ind w:left="1065"/>
        <w:jc w:val="both"/>
        <w:rPr>
          <w:rFonts w:ascii="Cambria" w:hAnsi="Cambria" w:cs="Calibri"/>
          <w:sz w:val="20"/>
          <w:szCs w:val="20"/>
          <w:lang w:eastAsia="en-US"/>
        </w:rPr>
      </w:pPr>
    </w:p>
    <w:p w:rsidR="00D00CEC" w:rsidRPr="00471D69" w:rsidRDefault="00D00CEC" w:rsidP="00D00CEC">
      <w:pPr>
        <w:pStyle w:val="Odsekzoznamu1"/>
        <w:numPr>
          <w:ilvl w:val="0"/>
          <w:numId w:val="9"/>
        </w:numPr>
        <w:ind w:left="426" w:hanging="426"/>
        <w:jc w:val="both"/>
        <w:rPr>
          <w:rFonts w:ascii="Cambria" w:hAnsi="Cambria" w:cs="Calibri"/>
          <w:sz w:val="20"/>
          <w:szCs w:val="20"/>
        </w:rPr>
      </w:pPr>
      <w:r w:rsidRPr="00471D69">
        <w:rPr>
          <w:rFonts w:ascii="Cambria" w:hAnsi="Cambria" w:cs="Calibri"/>
          <w:sz w:val="20"/>
          <w:szCs w:val="20"/>
        </w:rPr>
        <w:t xml:space="preserve">Objednávateľ je oprávnený započítať akúkoľvek svoju i nesplatnú pohľadávku, ktorú má voči zhotoviteľovi, s pohľadávkou, i nesplatnou, ktorá vznikne z tejto zmluvy zhotoviteľovi voči objednávateľovi. Zápočet pohľadávok môže objednávateľ uplatniť pri úhrade faktúry zhotoviteľa. </w:t>
      </w:r>
    </w:p>
    <w:p w:rsidR="00D00CEC" w:rsidRPr="00471D69" w:rsidRDefault="00D00CEC" w:rsidP="00D00CEC">
      <w:pPr>
        <w:pStyle w:val="Odsekzoznamu1"/>
        <w:numPr>
          <w:ilvl w:val="0"/>
          <w:numId w:val="9"/>
        </w:numPr>
        <w:ind w:left="426" w:hanging="426"/>
        <w:jc w:val="both"/>
        <w:rPr>
          <w:rFonts w:ascii="Cambria" w:hAnsi="Cambria" w:cs="Calibri"/>
          <w:sz w:val="20"/>
          <w:szCs w:val="20"/>
        </w:rPr>
      </w:pPr>
      <w:r w:rsidRPr="00471D69">
        <w:rPr>
          <w:rFonts w:ascii="Cambria" w:hAnsi="Cambria" w:cs="Calibri"/>
          <w:sz w:val="20"/>
          <w:szCs w:val="20"/>
        </w:rPr>
        <w:t>Zmluvné strany sa dohodli, v rozsahu v akom to právne predpisy pripúšťajú, že vylučujú právo zhotoviteľa započítať akúkoľvek jeho pohľadávku voči objednávateľovi oproti akejkoľvek pohľadávke objednávateľa.</w:t>
      </w:r>
    </w:p>
    <w:p w:rsidR="00D00CEC" w:rsidRPr="00471D69" w:rsidRDefault="00D00CEC" w:rsidP="00D00CEC">
      <w:pPr>
        <w:pStyle w:val="Advokt"/>
        <w:ind w:left="709"/>
        <w:jc w:val="both"/>
        <w:rPr>
          <w:rFonts w:ascii="Cambria" w:hAnsi="Cambria"/>
          <w:sz w:val="20"/>
        </w:rPr>
      </w:pPr>
    </w:p>
    <w:p w:rsidR="00D00CEC" w:rsidRPr="00471D69" w:rsidRDefault="00D00CEC" w:rsidP="00D00CEC">
      <w:pPr>
        <w:jc w:val="center"/>
        <w:rPr>
          <w:rFonts w:ascii="Cambria" w:hAnsi="Cambria" w:cs="Calibri"/>
          <w:b/>
          <w:sz w:val="20"/>
          <w:szCs w:val="20"/>
        </w:rPr>
      </w:pPr>
      <w:r w:rsidRPr="00471D69">
        <w:rPr>
          <w:rFonts w:ascii="Cambria" w:hAnsi="Cambria" w:cs="Calibri"/>
          <w:b/>
          <w:sz w:val="20"/>
          <w:szCs w:val="20"/>
        </w:rPr>
        <w:t>VI</w:t>
      </w:r>
    </w:p>
    <w:p w:rsidR="00D00CEC" w:rsidRPr="00471D69" w:rsidRDefault="00D00CEC" w:rsidP="00D00CEC">
      <w:pPr>
        <w:pStyle w:val="Odsekzoznamu1"/>
        <w:numPr>
          <w:ilvl w:val="0"/>
          <w:numId w:val="14"/>
        </w:numPr>
        <w:jc w:val="center"/>
        <w:rPr>
          <w:rFonts w:ascii="Cambria" w:hAnsi="Cambria" w:cs="Calibri"/>
          <w:b/>
          <w:sz w:val="20"/>
          <w:szCs w:val="20"/>
        </w:rPr>
      </w:pPr>
      <w:r w:rsidRPr="00471D69">
        <w:rPr>
          <w:rFonts w:ascii="Cambria" w:hAnsi="Cambria" w:cs="Calibri"/>
          <w:b/>
          <w:sz w:val="20"/>
          <w:szCs w:val="20"/>
        </w:rPr>
        <w:t xml:space="preserve">Zhotovovanie Diela a Súčinnosť zmluvných strán, </w:t>
      </w:r>
    </w:p>
    <w:p w:rsidR="00D00CEC" w:rsidRPr="00471D69" w:rsidRDefault="00D00CEC" w:rsidP="00D00CEC">
      <w:pPr>
        <w:pStyle w:val="Odsekzoznamu1"/>
        <w:numPr>
          <w:ilvl w:val="0"/>
          <w:numId w:val="14"/>
        </w:numPr>
        <w:jc w:val="center"/>
        <w:rPr>
          <w:rFonts w:ascii="Cambria" w:hAnsi="Cambria" w:cs="Calibri"/>
          <w:b/>
          <w:sz w:val="20"/>
          <w:szCs w:val="20"/>
        </w:rPr>
      </w:pPr>
      <w:r w:rsidRPr="00471D69">
        <w:rPr>
          <w:rFonts w:ascii="Cambria" w:hAnsi="Cambria" w:cs="Calibri"/>
          <w:b/>
          <w:sz w:val="20"/>
          <w:szCs w:val="20"/>
        </w:rPr>
        <w:t xml:space="preserve">Prerušenie prác, </w:t>
      </w:r>
    </w:p>
    <w:p w:rsidR="00D00CEC" w:rsidRPr="00471D69" w:rsidRDefault="00D00CEC" w:rsidP="00D00CEC">
      <w:pPr>
        <w:pStyle w:val="Odsekzoznamu1"/>
        <w:numPr>
          <w:ilvl w:val="0"/>
          <w:numId w:val="14"/>
        </w:numPr>
        <w:jc w:val="center"/>
        <w:rPr>
          <w:rFonts w:ascii="Cambria" w:hAnsi="Cambria" w:cs="Calibri"/>
          <w:b/>
          <w:sz w:val="20"/>
          <w:szCs w:val="20"/>
        </w:rPr>
      </w:pPr>
      <w:r w:rsidRPr="00471D69">
        <w:rPr>
          <w:rFonts w:ascii="Cambria" w:hAnsi="Cambria" w:cs="Calibri"/>
          <w:b/>
          <w:sz w:val="20"/>
          <w:szCs w:val="20"/>
        </w:rPr>
        <w:t>Zmena záväzkov zmluvných strán</w:t>
      </w:r>
    </w:p>
    <w:p w:rsidR="00D00CEC" w:rsidRPr="00471D69" w:rsidRDefault="00D00CEC" w:rsidP="00D00CEC">
      <w:pPr>
        <w:pStyle w:val="Odsekzoznamu1"/>
        <w:numPr>
          <w:ilvl w:val="0"/>
          <w:numId w:val="14"/>
        </w:numPr>
        <w:jc w:val="center"/>
        <w:rPr>
          <w:rFonts w:ascii="Cambria" w:hAnsi="Cambria" w:cs="Calibri"/>
          <w:b/>
          <w:sz w:val="20"/>
          <w:szCs w:val="20"/>
        </w:rPr>
      </w:pPr>
      <w:r w:rsidRPr="00471D69">
        <w:rPr>
          <w:rFonts w:ascii="Cambria" w:hAnsi="Cambria" w:cs="Calibri"/>
          <w:b/>
          <w:sz w:val="20"/>
          <w:szCs w:val="20"/>
        </w:rPr>
        <w:t>Odovzdanie a prevzatie Diela</w:t>
      </w:r>
    </w:p>
    <w:p w:rsidR="00D00CEC" w:rsidRPr="00471D69" w:rsidRDefault="00D00CEC" w:rsidP="00D00CEC">
      <w:pPr>
        <w:pStyle w:val="Odsekzoznamu1"/>
        <w:rPr>
          <w:rFonts w:ascii="Cambria" w:hAnsi="Cambria"/>
          <w:b/>
          <w:sz w:val="20"/>
          <w:szCs w:val="20"/>
        </w:rPr>
      </w:pPr>
    </w:p>
    <w:p w:rsidR="00D00CEC" w:rsidRPr="00471D69" w:rsidRDefault="00D00CEC" w:rsidP="00D00CEC">
      <w:pPr>
        <w:pStyle w:val="Odsekzoznamu1"/>
        <w:numPr>
          <w:ilvl w:val="0"/>
          <w:numId w:val="15"/>
        </w:numPr>
        <w:jc w:val="center"/>
        <w:rPr>
          <w:rFonts w:ascii="Cambria" w:hAnsi="Cambria" w:cs="Calibri"/>
          <w:b/>
          <w:sz w:val="20"/>
          <w:szCs w:val="20"/>
        </w:rPr>
      </w:pPr>
      <w:r w:rsidRPr="00471D69">
        <w:rPr>
          <w:rFonts w:ascii="Cambria" w:hAnsi="Cambria" w:cs="Calibri"/>
          <w:b/>
          <w:sz w:val="20"/>
          <w:szCs w:val="20"/>
        </w:rPr>
        <w:t>Zhotovovanie Diela a Súčinnosť zmluvných strán</w:t>
      </w:r>
    </w:p>
    <w:p w:rsidR="00D00CEC" w:rsidRPr="00471D69" w:rsidRDefault="00D00CEC" w:rsidP="00D00CEC">
      <w:pPr>
        <w:pStyle w:val="Odsekzoznamu1"/>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Zastupovaním zmluvných strán počas zhotovovania diela sú v rozsahu uvedenom v tejto zmluve poverení títo zástupcovia zmluvných strán: </w:t>
      </w:r>
    </w:p>
    <w:p w:rsidR="00D00CEC" w:rsidRPr="00471D69" w:rsidRDefault="00D00CEC" w:rsidP="00D00CEC">
      <w:pPr>
        <w:jc w:val="both"/>
        <w:rPr>
          <w:rFonts w:ascii="Cambria" w:hAnsi="Cambria" w:cs="Calibri"/>
          <w:sz w:val="20"/>
          <w:szCs w:val="20"/>
        </w:rPr>
      </w:pPr>
    </w:p>
    <w:p w:rsidR="00D00CEC" w:rsidRPr="00471D69" w:rsidRDefault="0033190F" w:rsidP="00D00CEC">
      <w:pPr>
        <w:ind w:firstLine="705"/>
        <w:jc w:val="both"/>
        <w:rPr>
          <w:rFonts w:ascii="Cambria" w:hAnsi="Cambria" w:cs="Calibri"/>
          <w:sz w:val="20"/>
          <w:szCs w:val="20"/>
        </w:rPr>
      </w:pPr>
      <w:r w:rsidRPr="0033190F">
        <w:rPr>
          <w:rFonts w:ascii="Cambria" w:hAnsi="Cambria"/>
          <w:sz w:val="20"/>
          <w:szCs w:val="20"/>
        </w:rPr>
        <w:t>Jozef Grman</w:t>
      </w:r>
      <w:r w:rsidR="00D00CEC" w:rsidRPr="00471D69">
        <w:rPr>
          <w:rFonts w:ascii="Cambria" w:hAnsi="Cambria" w:cs="Calibri"/>
          <w:sz w:val="20"/>
          <w:szCs w:val="20"/>
        </w:rPr>
        <w:t>, osoba oprávnená rokovať vo veciach technických (za objednávateľa),</w:t>
      </w:r>
    </w:p>
    <w:p w:rsidR="00D00CEC" w:rsidRPr="00471D69" w:rsidRDefault="00D00CEC" w:rsidP="00D00CEC">
      <w:pPr>
        <w:ind w:left="705"/>
        <w:jc w:val="both"/>
        <w:rPr>
          <w:rFonts w:ascii="Cambria" w:hAnsi="Cambria" w:cs="Calibri"/>
          <w:sz w:val="20"/>
          <w:szCs w:val="20"/>
        </w:rPr>
      </w:pPr>
      <w:r w:rsidRPr="00471D69">
        <w:rPr>
          <w:rFonts w:ascii="Cambria" w:hAnsi="Cambria" w:cs="Calibri"/>
          <w:sz w:val="20"/>
          <w:szCs w:val="20"/>
        </w:rPr>
        <w:t>.........................., stavbyvedúci ako zodpovedný pracovník a zástupca zhotoviteľa.</w:t>
      </w:r>
    </w:p>
    <w:p w:rsidR="00D00CEC" w:rsidRPr="00471D69" w:rsidRDefault="00D00CEC" w:rsidP="00D00CEC">
      <w:pPr>
        <w:jc w:val="both"/>
        <w:rPr>
          <w:rFonts w:ascii="Cambria" w:hAnsi="Cambria" w:cs="Calibri"/>
          <w:sz w:val="20"/>
          <w:szCs w:val="20"/>
        </w:rPr>
      </w:pPr>
    </w:p>
    <w:p w:rsidR="00D00CEC" w:rsidRPr="00471D69" w:rsidRDefault="00D00CEC" w:rsidP="00D00CEC">
      <w:pPr>
        <w:ind w:left="426"/>
        <w:jc w:val="both"/>
        <w:rPr>
          <w:rFonts w:ascii="Cambria" w:hAnsi="Cambria" w:cs="Calibri"/>
          <w:sz w:val="20"/>
          <w:szCs w:val="20"/>
        </w:rPr>
      </w:pPr>
      <w:r w:rsidRPr="00471D69">
        <w:rPr>
          <w:rFonts w:ascii="Cambria" w:hAnsi="Cambria" w:cs="Calibri"/>
          <w:sz w:val="20"/>
          <w:szCs w:val="20"/>
        </w:rPr>
        <w:t xml:space="preserve">Stavebno- technický dozor stavby ako zástupca objednávateľa môže poveriť svojim zastupovaním ďalších úsekových stavebno - technických dozorov objednávateľa, ktorí pôsobia na diele. </w:t>
      </w:r>
    </w:p>
    <w:p w:rsidR="00D00CEC" w:rsidRPr="00471D69" w:rsidRDefault="00D00CEC" w:rsidP="00D00CEC">
      <w:pPr>
        <w:jc w:val="both"/>
        <w:rPr>
          <w:rFonts w:ascii="Cambria" w:hAnsi="Cambria" w:cs="Calibri"/>
          <w:sz w:val="20"/>
          <w:szCs w:val="20"/>
        </w:rPr>
      </w:pPr>
    </w:p>
    <w:p w:rsidR="00D00CEC" w:rsidRPr="00471D69" w:rsidRDefault="00D00CEC" w:rsidP="00D00CEC">
      <w:pPr>
        <w:pStyle w:val="Odsekzoznamu1"/>
        <w:numPr>
          <w:ilvl w:val="0"/>
          <w:numId w:val="23"/>
        </w:numPr>
        <w:ind w:left="426" w:hanging="437"/>
        <w:jc w:val="both"/>
        <w:rPr>
          <w:rFonts w:ascii="Cambria" w:hAnsi="Cambria" w:cs="Calibri"/>
          <w:sz w:val="20"/>
          <w:szCs w:val="20"/>
        </w:rPr>
      </w:pPr>
      <w:r w:rsidRPr="00471D69">
        <w:rPr>
          <w:rFonts w:ascii="Cambria" w:hAnsi="Cambria" w:cs="Calibri"/>
          <w:sz w:val="20"/>
          <w:szCs w:val="20"/>
        </w:rPr>
        <w:t>Objednávateľ je oprávnený podať námietky proti nasadeniu pracovníkov, ktorí podľa jeho názoru nie sú dostatočne kvalifikovaní a prikázať zhotoviteľovi, aby týchto pracovníkov stiahol a nahradil ich novými. Zhotoviteľ je povinný tento pokyn zrealizovať, inak má objednávateľ právo na zmluvnú pokutu vo výške 200,00 EUR za každé jedno porušenie tejto povinnosti.</w:t>
      </w:r>
    </w:p>
    <w:p w:rsidR="00D00CEC" w:rsidRPr="00471D69" w:rsidRDefault="00D00CEC" w:rsidP="00D00CEC">
      <w:pPr>
        <w:pStyle w:val="Odsekzoznamu1"/>
        <w:ind w:left="426" w:hanging="437"/>
        <w:rPr>
          <w:rFonts w:ascii="Cambria" w:hAnsi="Cambria" w:cs="Calibri"/>
          <w:b/>
          <w:sz w:val="20"/>
          <w:szCs w:val="20"/>
        </w:rPr>
      </w:pPr>
    </w:p>
    <w:p w:rsidR="00D00CEC" w:rsidRPr="00471D69" w:rsidRDefault="00D00CEC" w:rsidP="00D00CEC">
      <w:pPr>
        <w:pStyle w:val="Odsekzoznamu1"/>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Zhotoviteľ nie je oprávnený bez predchádzajúceho súhlasu objednávateľa poveriť realizáciou diela alebo jeho časti tretiu osobu. </w:t>
      </w:r>
    </w:p>
    <w:p w:rsidR="00D00CEC" w:rsidRPr="00471D69" w:rsidRDefault="00D00CEC" w:rsidP="00D00CEC">
      <w:pPr>
        <w:ind w:left="426" w:hanging="437"/>
        <w:jc w:val="both"/>
        <w:rPr>
          <w:rFonts w:ascii="Cambria" w:hAnsi="Cambria" w:cs="Calibri"/>
          <w:sz w:val="20"/>
          <w:szCs w:val="20"/>
        </w:rPr>
      </w:pPr>
    </w:p>
    <w:p w:rsidR="00D00CEC" w:rsidRPr="00471D69" w:rsidRDefault="00D00CEC" w:rsidP="00D00CEC">
      <w:pPr>
        <w:pStyle w:val="PlainText"/>
        <w:numPr>
          <w:ilvl w:val="0"/>
          <w:numId w:val="23"/>
        </w:numPr>
        <w:ind w:left="426" w:hanging="437"/>
        <w:jc w:val="both"/>
        <w:rPr>
          <w:rFonts w:ascii="Cambria" w:hAnsi="Cambria" w:cs="Calibri"/>
          <w:lang w:val="sk-SK"/>
        </w:rPr>
      </w:pPr>
      <w:r w:rsidRPr="00471D69">
        <w:rPr>
          <w:rFonts w:ascii="Cambria" w:hAnsi="Cambria" w:cs="Calibri"/>
          <w:lang w:val="sk-SK"/>
        </w:rPr>
        <w:t>Zhotoviteľ je povinný pri vykonávaní diela používať výlučne nový a bezchybný materiál, zodpovedajúci slovenským právnym i technickým normám a ostatným platným predpisom platným v Slovenskej republike prípadne stanovenými v dokumentácii.</w:t>
      </w:r>
    </w:p>
    <w:p w:rsidR="00D00CEC" w:rsidRPr="00471D69" w:rsidRDefault="00D00CEC" w:rsidP="00D00CEC">
      <w:pPr>
        <w:ind w:left="426" w:hanging="437"/>
        <w:jc w:val="both"/>
        <w:rPr>
          <w:rFonts w:ascii="Cambria" w:hAnsi="Cambria" w:cs="Calibri"/>
          <w:sz w:val="20"/>
          <w:szCs w:val="20"/>
        </w:rPr>
      </w:pPr>
    </w:p>
    <w:p w:rsidR="00D00CEC" w:rsidRPr="00471D69" w:rsidRDefault="00D00CEC" w:rsidP="00D00CEC">
      <w:pPr>
        <w:pStyle w:val="Odsekzoznamu1"/>
        <w:numPr>
          <w:ilvl w:val="0"/>
          <w:numId w:val="23"/>
        </w:numPr>
        <w:ind w:left="426" w:hanging="437"/>
        <w:jc w:val="both"/>
        <w:rPr>
          <w:rFonts w:ascii="Cambria" w:hAnsi="Cambria" w:cs="Calibri"/>
          <w:b/>
          <w:sz w:val="20"/>
          <w:szCs w:val="20"/>
        </w:rPr>
      </w:pPr>
      <w:r w:rsidRPr="00471D69">
        <w:rPr>
          <w:rFonts w:ascii="Cambria" w:hAnsi="Cambria" w:cs="Calibri"/>
          <w:sz w:val="20"/>
          <w:szCs w:val="20"/>
        </w:rPr>
        <w:t>Zhotoviteľ je povinný pred vykonaním diela skontrolovať materiál  a  dodávky iných subdodávateľov a preskúšať jeho resp. ich úplnosť, vlastnosti a použiteľnosť. Za prípadné nedostatky týchto materiálov a dodávok v celom rozsahu zodpovedá zhotoviteľ.</w:t>
      </w:r>
    </w:p>
    <w:p w:rsidR="00D00CEC" w:rsidRPr="00471D69" w:rsidRDefault="00D00CEC" w:rsidP="00D00CEC">
      <w:pPr>
        <w:ind w:left="426" w:hanging="437"/>
        <w:jc w:val="both"/>
        <w:rPr>
          <w:rFonts w:ascii="Cambria" w:hAnsi="Cambria" w:cs="Calibri"/>
          <w:sz w:val="20"/>
          <w:szCs w:val="20"/>
        </w:rPr>
      </w:pPr>
    </w:p>
    <w:p w:rsidR="00D00CEC" w:rsidRPr="00471D69" w:rsidRDefault="00D00CEC" w:rsidP="00D00CEC">
      <w:pPr>
        <w:pStyle w:val="Odsekzoznamu1"/>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Zhotoviteľ je povinný udržiavať na prevzatom pracovisku poriadok, čistotu a bez zbytočného odkladu odstraňovať odpady a nečistoty, ktoré vznikli pri vykonávaní jeho prác na vlastné náklady. Pokiaľ tak neurobí ani v dodatočnej lehote určenej zástupcom objednávateľa, vykoná ich objednávateľ na náklady zhotoviteľa. Prípadné škody z porušenia týchto povinností uhradí zhotoviteľ objednávateľovi a uspokojí aj nároky tretích osôb. </w:t>
      </w:r>
    </w:p>
    <w:p w:rsidR="00D00CEC" w:rsidRPr="00471D69" w:rsidRDefault="00D00CEC" w:rsidP="00D00CEC">
      <w:pPr>
        <w:ind w:left="426" w:hanging="437"/>
        <w:jc w:val="both"/>
        <w:rPr>
          <w:rFonts w:ascii="Cambria" w:hAnsi="Cambria" w:cs="Calibri"/>
          <w:sz w:val="20"/>
          <w:szCs w:val="20"/>
        </w:rPr>
      </w:pPr>
    </w:p>
    <w:p w:rsidR="00D00CEC" w:rsidRPr="00471D69" w:rsidRDefault="00D00CEC" w:rsidP="00D00CEC">
      <w:pPr>
        <w:pStyle w:val="Odsekzoznamu1"/>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Za pracovníkov zhotoviteľa sa na účely tejto zmluvy považujú i tretie osoby, ktoré nie sú zamestnancami zhotoviteľa a zhotoviteľ ich použije na realizáciu diela. </w:t>
      </w:r>
    </w:p>
    <w:p w:rsidR="00D00CEC" w:rsidRPr="00471D69" w:rsidRDefault="00D00CEC" w:rsidP="00D00CEC">
      <w:pPr>
        <w:ind w:left="426" w:hanging="437"/>
        <w:jc w:val="both"/>
        <w:rPr>
          <w:rFonts w:ascii="Cambria" w:hAnsi="Cambria" w:cs="Calibri"/>
          <w:sz w:val="20"/>
          <w:szCs w:val="20"/>
        </w:rPr>
      </w:pPr>
    </w:p>
    <w:p w:rsidR="00D00CEC" w:rsidRPr="00471D69" w:rsidRDefault="00D00CEC" w:rsidP="00D00CEC">
      <w:pPr>
        <w:pStyle w:val="Odsekzoznamu1"/>
        <w:numPr>
          <w:ilvl w:val="0"/>
          <w:numId w:val="23"/>
        </w:numPr>
        <w:ind w:left="426" w:hanging="437"/>
        <w:jc w:val="both"/>
        <w:rPr>
          <w:rFonts w:ascii="Cambria" w:hAnsi="Cambria" w:cs="Calibri"/>
          <w:sz w:val="20"/>
          <w:szCs w:val="20"/>
        </w:rPr>
      </w:pPr>
      <w:r w:rsidRPr="00471D69">
        <w:rPr>
          <w:rFonts w:ascii="Cambria" w:hAnsi="Cambria" w:cs="Calibri"/>
          <w:sz w:val="20"/>
          <w:szCs w:val="20"/>
        </w:rPr>
        <w:t xml:space="preserve">Zhotoviteľ môže na stavbe nasadiť len pracovníkov, ktorí majú požadovanú kvalifikáciu, ktorí vykonávajú potrebné úlohy podľa zmluvne dohodnutých podmienok a v primeranom čase a sú dostatočne vybavení vhodnými bezporuchovými prístrojmi a ochrannými pracovnými prostriedkami v zmysle vyhlášky č. 374/1990 Zb. Pracovníci zhotoviteľa sú povinní pohybovať sa po stavenisku výlučne ochrannom pracovnom odeve, vo vyhovujúcej pracovnej obuvi a v ochranných pracovných prilbách v jednotnej farebnej úprave. </w:t>
      </w:r>
    </w:p>
    <w:p w:rsidR="00D00CEC" w:rsidRPr="00471D69" w:rsidRDefault="00D00CEC" w:rsidP="00D00CEC">
      <w:pPr>
        <w:ind w:left="426" w:hanging="437"/>
        <w:jc w:val="both"/>
        <w:rPr>
          <w:rFonts w:ascii="Cambria" w:hAnsi="Cambria" w:cs="Calibri"/>
          <w:sz w:val="20"/>
          <w:szCs w:val="20"/>
        </w:rPr>
      </w:pPr>
    </w:p>
    <w:p w:rsidR="00D00CEC" w:rsidRPr="00471D69" w:rsidRDefault="00D00CEC" w:rsidP="00D00CEC">
      <w:pPr>
        <w:pStyle w:val="Odsekzoznamu1"/>
        <w:numPr>
          <w:ilvl w:val="0"/>
          <w:numId w:val="23"/>
        </w:numPr>
        <w:ind w:left="426" w:hanging="437"/>
        <w:jc w:val="both"/>
        <w:rPr>
          <w:rFonts w:ascii="Cambria" w:hAnsi="Cambria" w:cs="Calibri"/>
          <w:sz w:val="20"/>
          <w:szCs w:val="20"/>
        </w:rPr>
      </w:pPr>
      <w:r w:rsidRPr="00471D69">
        <w:rPr>
          <w:rFonts w:ascii="Cambria" w:hAnsi="Cambria" w:cs="Calibri"/>
          <w:sz w:val="20"/>
          <w:szCs w:val="20"/>
        </w:rPr>
        <w:lastRenderedPageBreak/>
        <w:t xml:space="preserve">Zhotoviteľ sa zaväzuje odovzdať objednávateľovi ku dňu začatia prác zoznam všetkých pracovníkov zhotoviteľa, ktorý bude priebežne aktualizovať, platný doklad o vykonanom školení svojich pracovníkov z predpisov BOZP a PO, ako aj doklady o ich odbornej a zdravotnej spôsobilosti k výkonu činnosti podľa tejto zmluvy. V záujme bezpečnosti a ochrany zdravia pri práci je zhotoviteľ povinný dodržiavať všeobecne záväzné právne predpisy na zaistenie bezpečnosti a ochrany zdravia pri práci a požiarnej ochrany ako aj ostatné právne predpisy a pokyny na zaistenie bezpečnosti a ochrany zdravia pri práci a požiarnej ochrany, vybaviť svojich pracovníkov osobnými ochrannými pracovnými prostriedkami, dodržiavať zásady bezpečného správania sa na stavenisku a určené pracovné postupy, zabezpečiť, aby jeho pracovníci nepožívali alkoholické nápoje a iné omamné látky v pracovnom čase a nenastupovali pod ich vplyvom do práce, dodržiavali zákaz fajčenia na stavbe, oznamovali svojmu nadriadenému nedostatky a závady, ktoré by mohli ohroziť bezpečnosť alebo zdravie pri práci a podľa svojich možností zúčastňovali sa na ich odstraňovaní, a konali tak, aby svojou činnosťou neohrozovali ostatných účastníkov na stavbe. </w:t>
      </w:r>
    </w:p>
    <w:p w:rsidR="00D00CEC" w:rsidRPr="00471D69" w:rsidRDefault="00D00CEC" w:rsidP="00D00CEC">
      <w:pPr>
        <w:jc w:val="both"/>
        <w:rPr>
          <w:rFonts w:ascii="Cambria" w:hAnsi="Cambria" w:cs="Calibri"/>
          <w:sz w:val="20"/>
          <w:szCs w:val="20"/>
        </w:rPr>
      </w:pPr>
    </w:p>
    <w:p w:rsidR="00D00CEC" w:rsidRPr="00471D69" w:rsidRDefault="00D00CEC" w:rsidP="00D00CEC">
      <w:pPr>
        <w:pStyle w:val="Odsekzoznamu1"/>
        <w:numPr>
          <w:ilvl w:val="0"/>
          <w:numId w:val="23"/>
        </w:numPr>
        <w:ind w:left="426" w:hanging="426"/>
        <w:jc w:val="both"/>
        <w:rPr>
          <w:rFonts w:ascii="Cambria" w:hAnsi="Cambria" w:cs="Calibri"/>
          <w:sz w:val="20"/>
          <w:szCs w:val="20"/>
        </w:rPr>
      </w:pPr>
      <w:r w:rsidRPr="00471D69">
        <w:rPr>
          <w:rFonts w:ascii="Cambria" w:hAnsi="Cambria" w:cs="Calibri"/>
          <w:sz w:val="20"/>
          <w:szCs w:val="20"/>
        </w:rPr>
        <w:t xml:space="preserve">Stavebný denník sa vedie do doby odovzdania a prevzatia diela a uchováva sa minimálne do doby uplynutia lehoty na uplatnenie práv zo zodpovednosti za vady, resp. zo záruky. V priebehu pracovného času musí byť stavebný denník na stavbe trvalo prístupný. </w:t>
      </w:r>
    </w:p>
    <w:p w:rsidR="00D00CEC" w:rsidRPr="00471D69" w:rsidRDefault="00D00CEC" w:rsidP="00D00CEC">
      <w:pPr>
        <w:ind w:left="426" w:hanging="426"/>
        <w:jc w:val="both"/>
        <w:rPr>
          <w:rFonts w:ascii="Cambria" w:hAnsi="Cambria" w:cs="Calibri"/>
          <w:sz w:val="20"/>
          <w:szCs w:val="20"/>
        </w:rPr>
      </w:pPr>
    </w:p>
    <w:p w:rsidR="00D00CEC" w:rsidRPr="00471D69" w:rsidRDefault="00D00CEC" w:rsidP="00D00CEC">
      <w:pPr>
        <w:pStyle w:val="Odsekzoznamu1"/>
        <w:numPr>
          <w:ilvl w:val="0"/>
          <w:numId w:val="23"/>
        </w:numPr>
        <w:ind w:left="426" w:hanging="426"/>
        <w:jc w:val="both"/>
        <w:rPr>
          <w:rFonts w:ascii="Cambria" w:hAnsi="Cambria" w:cs="Calibri"/>
          <w:sz w:val="20"/>
          <w:szCs w:val="20"/>
        </w:rPr>
      </w:pPr>
      <w:r w:rsidRPr="00471D69">
        <w:rPr>
          <w:rFonts w:ascii="Cambria" w:hAnsi="Cambria" w:cs="Calibri"/>
          <w:sz w:val="20"/>
          <w:szCs w:val="20"/>
        </w:rPr>
        <w:t xml:space="preserve">Zhotoviteľ je povinný zúčastňovať sa koordinačných porád zvolaných objednávateľom. Objednávateľ zvolá koordinačnú poradu písomnou formou aspoň 2 dni vopred. </w:t>
      </w:r>
    </w:p>
    <w:p w:rsidR="00D00CEC" w:rsidRPr="00471D69" w:rsidRDefault="00D00CEC" w:rsidP="00D00CEC">
      <w:pPr>
        <w:ind w:left="426" w:hanging="426"/>
        <w:jc w:val="both"/>
        <w:rPr>
          <w:rFonts w:ascii="Cambria" w:hAnsi="Cambria" w:cs="Calibri"/>
          <w:sz w:val="20"/>
          <w:szCs w:val="20"/>
        </w:rPr>
      </w:pPr>
    </w:p>
    <w:p w:rsidR="00D00CEC" w:rsidRDefault="00D00CEC" w:rsidP="00D00CEC">
      <w:pPr>
        <w:pStyle w:val="Odsekzoznamu1"/>
        <w:numPr>
          <w:ilvl w:val="0"/>
          <w:numId w:val="23"/>
        </w:numPr>
        <w:ind w:left="426" w:hanging="426"/>
        <w:jc w:val="both"/>
        <w:rPr>
          <w:rFonts w:ascii="Cambria" w:hAnsi="Cambria" w:cs="Calibri"/>
          <w:sz w:val="20"/>
          <w:szCs w:val="20"/>
        </w:rPr>
      </w:pPr>
      <w:r w:rsidRPr="00471D69">
        <w:rPr>
          <w:rFonts w:ascii="Cambria" w:hAnsi="Cambria" w:cs="Calibri"/>
          <w:sz w:val="20"/>
          <w:szCs w:val="20"/>
        </w:rPr>
        <w:t xml:space="preserve">Zhotoviteľ sa zaväzuje, že písomne vyzve objednávateľa tri pracovné dni vopred k obhliadke, kontrole a prevzatiu tých častí diela, ktoré objednávateľ počas realizácie diela určí zápisom v stavebnom denníku. </w:t>
      </w:r>
    </w:p>
    <w:p w:rsidR="0033190F" w:rsidRDefault="0033190F" w:rsidP="0033190F">
      <w:pPr>
        <w:pStyle w:val="ListParagraph"/>
        <w:rPr>
          <w:rFonts w:ascii="Cambria" w:hAnsi="Cambria" w:cs="Calibri"/>
          <w:sz w:val="20"/>
          <w:szCs w:val="20"/>
        </w:rPr>
      </w:pPr>
    </w:p>
    <w:p w:rsidR="0033190F" w:rsidRPr="00471D69" w:rsidRDefault="0033190F" w:rsidP="0033190F">
      <w:pPr>
        <w:pStyle w:val="Odsekzoznamu1"/>
        <w:ind w:left="426"/>
        <w:jc w:val="both"/>
        <w:rPr>
          <w:rFonts w:ascii="Cambria" w:hAnsi="Cambria" w:cs="Calibri"/>
          <w:sz w:val="20"/>
          <w:szCs w:val="20"/>
        </w:rPr>
      </w:pPr>
    </w:p>
    <w:p w:rsidR="00D00CEC" w:rsidRDefault="00D00CEC" w:rsidP="00D00CEC">
      <w:pPr>
        <w:pStyle w:val="Odsekzoznamu1"/>
        <w:numPr>
          <w:ilvl w:val="0"/>
          <w:numId w:val="15"/>
        </w:numPr>
        <w:jc w:val="center"/>
        <w:rPr>
          <w:rFonts w:ascii="Cambria" w:hAnsi="Cambria" w:cs="Calibri"/>
          <w:b/>
          <w:sz w:val="20"/>
          <w:szCs w:val="20"/>
        </w:rPr>
      </w:pPr>
      <w:r w:rsidRPr="00471D69">
        <w:rPr>
          <w:rFonts w:ascii="Cambria" w:hAnsi="Cambria" w:cs="Calibri"/>
          <w:b/>
          <w:sz w:val="20"/>
          <w:szCs w:val="20"/>
        </w:rPr>
        <w:t>Prerušenie prác</w:t>
      </w:r>
    </w:p>
    <w:p w:rsidR="0033190F" w:rsidRPr="00471D69" w:rsidRDefault="0033190F" w:rsidP="0033190F">
      <w:pPr>
        <w:pStyle w:val="Odsekzoznamu1"/>
        <w:ind w:left="1080"/>
        <w:rPr>
          <w:rFonts w:ascii="Cambria" w:hAnsi="Cambria" w:cs="Calibri"/>
          <w:b/>
          <w:sz w:val="20"/>
          <w:szCs w:val="20"/>
        </w:rPr>
      </w:pPr>
    </w:p>
    <w:p w:rsidR="00D00CEC" w:rsidRPr="00471D69" w:rsidRDefault="00D00CEC" w:rsidP="00D00CEC">
      <w:pPr>
        <w:pStyle w:val="Odsekzoznamu1"/>
        <w:numPr>
          <w:ilvl w:val="0"/>
          <w:numId w:val="6"/>
        </w:numPr>
        <w:ind w:left="426" w:hanging="426"/>
        <w:jc w:val="both"/>
        <w:rPr>
          <w:rFonts w:ascii="Cambria" w:hAnsi="Cambria" w:cs="Calibri"/>
          <w:sz w:val="20"/>
          <w:szCs w:val="20"/>
        </w:rPr>
      </w:pPr>
      <w:r w:rsidRPr="00471D69">
        <w:rPr>
          <w:rFonts w:ascii="Cambria" w:hAnsi="Cambria" w:cs="Calibri"/>
          <w:sz w:val="20"/>
          <w:szCs w:val="20"/>
        </w:rPr>
        <w:t xml:space="preserve">Zhotoviteľ je povinný cestou stavebného dozoru upozorniť objednávateľa na všetky skutočnosti, ktoré môžu mať za následok prerušenie prác. </w:t>
      </w:r>
    </w:p>
    <w:p w:rsidR="00D00CEC" w:rsidRPr="00471D69" w:rsidRDefault="00D00CEC" w:rsidP="00D00CEC">
      <w:pPr>
        <w:pStyle w:val="Odsekzoznamu1"/>
        <w:numPr>
          <w:ilvl w:val="0"/>
          <w:numId w:val="6"/>
        </w:numPr>
        <w:ind w:left="426" w:hanging="426"/>
        <w:jc w:val="both"/>
        <w:rPr>
          <w:rFonts w:ascii="Cambria" w:hAnsi="Cambria" w:cs="Calibri"/>
          <w:sz w:val="20"/>
          <w:szCs w:val="20"/>
        </w:rPr>
      </w:pPr>
      <w:r w:rsidRPr="00471D69">
        <w:rPr>
          <w:rFonts w:ascii="Cambria" w:hAnsi="Cambria" w:cs="Calibri"/>
          <w:sz w:val="20"/>
          <w:szCs w:val="20"/>
        </w:rPr>
        <w:t xml:space="preserve">Zhotoviteľ je povinný prerušiť práce vždy, ak pokračovanie v prácach by mohlo spôsobiť alebo by spôsobilo objednávateľovi v ďalšom období majetkovú škodu alebo by bola ohrozená bezpečnosť pri práci, alebo by vznikla  ťažko odstrániteľná ujma na majetku, ujma na živote alebo zdraví osôb alebo by bol ohrozený verejný záujem. </w:t>
      </w:r>
    </w:p>
    <w:p w:rsidR="00D00CEC" w:rsidRPr="00471D69" w:rsidRDefault="00D00CEC" w:rsidP="00D00CEC">
      <w:pPr>
        <w:pStyle w:val="Odsekzoznamu1"/>
        <w:numPr>
          <w:ilvl w:val="0"/>
          <w:numId w:val="6"/>
        </w:numPr>
        <w:ind w:left="426" w:hanging="426"/>
        <w:jc w:val="both"/>
        <w:rPr>
          <w:rFonts w:ascii="Cambria" w:hAnsi="Cambria" w:cs="Calibri"/>
          <w:sz w:val="20"/>
          <w:szCs w:val="20"/>
        </w:rPr>
      </w:pPr>
      <w:r w:rsidRPr="00471D69">
        <w:rPr>
          <w:rFonts w:ascii="Cambria" w:hAnsi="Cambria" w:cs="Calibri"/>
          <w:sz w:val="20"/>
          <w:szCs w:val="20"/>
        </w:rPr>
        <w:t xml:space="preserve">Zhotoviteľ je povinný bez zbytočného odkladu písomne Objednávateľa upozorniť na všetky </w:t>
      </w:r>
      <w:r w:rsidRPr="00471D69">
        <w:rPr>
          <w:rFonts w:ascii="Cambria" w:hAnsi="Cambria" w:cs="Calibri"/>
          <w:b/>
          <w:sz w:val="20"/>
          <w:szCs w:val="20"/>
        </w:rPr>
        <w:t>nedostatky</w:t>
      </w:r>
      <w:r w:rsidRPr="00471D69">
        <w:rPr>
          <w:rFonts w:ascii="Cambria" w:hAnsi="Cambria" w:cs="Calibri"/>
          <w:sz w:val="20"/>
          <w:szCs w:val="20"/>
        </w:rPr>
        <w:t xml:space="preserve">, </w:t>
      </w:r>
      <w:r w:rsidRPr="00471D69">
        <w:rPr>
          <w:rFonts w:ascii="Cambria" w:hAnsi="Cambria" w:cs="Calibri"/>
          <w:b/>
          <w:sz w:val="20"/>
          <w:szCs w:val="20"/>
        </w:rPr>
        <w:t>nesprávnosti alebo chyby</w:t>
      </w:r>
      <w:r w:rsidRPr="00471D69">
        <w:rPr>
          <w:rFonts w:ascii="Cambria" w:hAnsi="Cambria" w:cs="Calibri"/>
          <w:sz w:val="20"/>
          <w:szCs w:val="20"/>
        </w:rPr>
        <w:t xml:space="preserve"> najmä projektovej dokumentácie, inej dokumentácie, podkladu, správy a i. predloženej mu objednávateľom, ktoré počas vykonávania Diela vyjdú najavo. Objednávateľ prostredníctvom stavebného denníka je následne oprávnený bez zbytočného odkladu, najneskôr do 5 dní od upozornenia </w:t>
      </w:r>
    </w:p>
    <w:p w:rsidR="00D00CEC" w:rsidRPr="00471D69" w:rsidRDefault="00D00CEC" w:rsidP="00D00CEC">
      <w:pPr>
        <w:numPr>
          <w:ilvl w:val="0"/>
          <w:numId w:val="7"/>
        </w:numPr>
        <w:jc w:val="both"/>
        <w:rPr>
          <w:rFonts w:ascii="Cambria" w:hAnsi="Cambria" w:cs="Calibri"/>
          <w:sz w:val="20"/>
          <w:szCs w:val="20"/>
        </w:rPr>
      </w:pPr>
      <w:r w:rsidRPr="00471D69">
        <w:rPr>
          <w:rFonts w:ascii="Cambria" w:hAnsi="Cambria" w:cs="Calibri"/>
          <w:sz w:val="20"/>
          <w:szCs w:val="20"/>
        </w:rPr>
        <w:t>prerušiť práce</w:t>
      </w:r>
    </w:p>
    <w:p w:rsidR="00D00CEC" w:rsidRPr="00471D69" w:rsidRDefault="00D00CEC" w:rsidP="00D00CEC">
      <w:pPr>
        <w:numPr>
          <w:ilvl w:val="0"/>
          <w:numId w:val="7"/>
        </w:numPr>
        <w:jc w:val="both"/>
        <w:rPr>
          <w:rFonts w:ascii="Cambria" w:hAnsi="Cambria" w:cs="Calibri"/>
          <w:sz w:val="20"/>
          <w:szCs w:val="20"/>
        </w:rPr>
      </w:pPr>
      <w:r w:rsidRPr="00471D69">
        <w:rPr>
          <w:rFonts w:ascii="Cambria" w:hAnsi="Cambria" w:cs="Calibri"/>
          <w:sz w:val="20"/>
          <w:szCs w:val="20"/>
        </w:rPr>
        <w:t xml:space="preserve">určiť lehotu na odstránenie takýchto </w:t>
      </w:r>
      <w:r w:rsidRPr="00471D69">
        <w:rPr>
          <w:rFonts w:ascii="Cambria" w:hAnsi="Cambria" w:cs="Calibri"/>
          <w:b/>
          <w:sz w:val="20"/>
          <w:szCs w:val="20"/>
        </w:rPr>
        <w:t>nedostatkov</w:t>
      </w:r>
      <w:r w:rsidRPr="00471D69">
        <w:rPr>
          <w:rFonts w:ascii="Cambria" w:hAnsi="Cambria" w:cs="Calibri"/>
          <w:sz w:val="20"/>
          <w:szCs w:val="20"/>
        </w:rPr>
        <w:t xml:space="preserve">, </w:t>
      </w:r>
      <w:r w:rsidRPr="00471D69">
        <w:rPr>
          <w:rFonts w:ascii="Cambria" w:hAnsi="Cambria" w:cs="Calibri"/>
          <w:b/>
          <w:sz w:val="20"/>
          <w:szCs w:val="20"/>
        </w:rPr>
        <w:t>nesprávností alebo chýb,</w:t>
      </w:r>
      <w:r w:rsidRPr="00471D69">
        <w:rPr>
          <w:rFonts w:ascii="Cambria" w:hAnsi="Cambria" w:cs="Calibri"/>
          <w:sz w:val="20"/>
          <w:szCs w:val="20"/>
        </w:rPr>
        <w:t> </w:t>
      </w:r>
    </w:p>
    <w:p w:rsidR="00D00CEC" w:rsidRPr="00471D69" w:rsidRDefault="00D00CEC" w:rsidP="00D00CEC">
      <w:pPr>
        <w:numPr>
          <w:ilvl w:val="0"/>
          <w:numId w:val="7"/>
        </w:numPr>
        <w:jc w:val="both"/>
        <w:rPr>
          <w:rFonts w:ascii="Cambria" w:hAnsi="Cambria" w:cs="Calibri"/>
          <w:sz w:val="20"/>
          <w:szCs w:val="20"/>
        </w:rPr>
      </w:pPr>
      <w:r w:rsidRPr="00471D69">
        <w:rPr>
          <w:rFonts w:ascii="Cambria" w:hAnsi="Cambria" w:cs="Calibri"/>
          <w:sz w:val="20"/>
          <w:szCs w:val="20"/>
        </w:rPr>
        <w:t xml:space="preserve">určiť ďalší postup do doby odstránenia </w:t>
      </w:r>
      <w:r w:rsidRPr="00471D69">
        <w:rPr>
          <w:rFonts w:ascii="Cambria" w:hAnsi="Cambria" w:cs="Calibri"/>
          <w:b/>
          <w:sz w:val="20"/>
          <w:szCs w:val="20"/>
        </w:rPr>
        <w:t>nedostatkov, nesprávností alebo chýb</w:t>
      </w:r>
      <w:r w:rsidRPr="00471D69">
        <w:rPr>
          <w:rFonts w:ascii="Cambria" w:hAnsi="Cambria" w:cs="Calibri"/>
          <w:sz w:val="20"/>
          <w:szCs w:val="20"/>
        </w:rPr>
        <w:t xml:space="preserve"> dokumentácie a prípadne</w:t>
      </w:r>
    </w:p>
    <w:p w:rsidR="00D00CEC" w:rsidRPr="00471D69" w:rsidRDefault="00D00CEC" w:rsidP="00D00CEC">
      <w:pPr>
        <w:numPr>
          <w:ilvl w:val="0"/>
          <w:numId w:val="7"/>
        </w:numPr>
        <w:jc w:val="both"/>
        <w:rPr>
          <w:rFonts w:ascii="Cambria" w:hAnsi="Cambria" w:cs="Calibri"/>
          <w:sz w:val="20"/>
          <w:szCs w:val="20"/>
        </w:rPr>
      </w:pPr>
      <w:r w:rsidRPr="00471D69">
        <w:rPr>
          <w:rFonts w:ascii="Cambria" w:hAnsi="Cambria" w:cs="Calibri"/>
          <w:sz w:val="20"/>
          <w:szCs w:val="20"/>
        </w:rPr>
        <w:t>predĺžiť zhotoviteľovi lehotu na odovzdanie Diela o čas, o ktorý sa kvôli prekážkam podľa tohto odseku článku VI Zmluvy objektívne nemohlo pokračovať vo vykonávaní Diela, ak sa v jeho vykonávaní nepokračovalo.</w:t>
      </w:r>
    </w:p>
    <w:p w:rsidR="00D00CEC" w:rsidRPr="00471D69" w:rsidRDefault="00D00CEC" w:rsidP="00D00CEC">
      <w:pPr>
        <w:pStyle w:val="Odsekzoznamu1"/>
        <w:numPr>
          <w:ilvl w:val="0"/>
          <w:numId w:val="6"/>
        </w:numPr>
        <w:ind w:left="426" w:hanging="426"/>
        <w:jc w:val="both"/>
        <w:rPr>
          <w:rFonts w:ascii="Cambria" w:hAnsi="Cambria"/>
          <w:sz w:val="20"/>
          <w:szCs w:val="20"/>
        </w:rPr>
      </w:pPr>
      <w:r w:rsidRPr="00471D69">
        <w:rPr>
          <w:rFonts w:ascii="Cambria" w:hAnsi="Cambria" w:cs="Calibri"/>
          <w:sz w:val="20"/>
          <w:szCs w:val="20"/>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alebo článku VI Zmluvy. </w:t>
      </w:r>
    </w:p>
    <w:p w:rsidR="00D00CEC" w:rsidRPr="00471D69" w:rsidRDefault="00D00CEC" w:rsidP="00D00CEC">
      <w:pPr>
        <w:pStyle w:val="Odsekzoznamu1"/>
        <w:numPr>
          <w:ilvl w:val="0"/>
          <w:numId w:val="6"/>
        </w:numPr>
        <w:ind w:left="426" w:hanging="426"/>
        <w:jc w:val="both"/>
        <w:rPr>
          <w:rFonts w:ascii="Cambria" w:hAnsi="Cambria" w:cs="Calibri"/>
          <w:sz w:val="20"/>
          <w:szCs w:val="20"/>
        </w:rPr>
      </w:pPr>
      <w:r w:rsidRPr="00471D69">
        <w:rPr>
          <w:rFonts w:ascii="Cambria" w:hAnsi="Cambria" w:cs="Calibri"/>
          <w:sz w:val="20"/>
          <w:szCs w:val="20"/>
        </w:rPr>
        <w:t>Objednávateľ je oprávnený písomným oznámením zhotoviteľovi zastaviť realizáciu diela podľa tejto zmluvy. Doručením oznámenia o zastavení realizácie je zhotoviteľ povinný zastaviť akékoľvek práce na realizácii diela s výnimkou prác, bez vykonania ktorých hrozí vznik bezprostrednej škody na diele a s výnimkou prác, ktoré objednávateľ uvedie v oznámení o zastavení realizácie diela. Objednávateľ nezodpovedá za škody vzniknuté zhotoviteľovi v dôsledku zastavenia realizácie diela. Objednávateľ je povinný vznik dôvodu na zastavenie realizácie diela zhotoviteľovi preukázať</w:t>
      </w:r>
      <w:r w:rsidRPr="00471D69">
        <w:rPr>
          <w:rFonts w:ascii="Cambria" w:hAnsi="Cambria"/>
          <w:sz w:val="20"/>
          <w:szCs w:val="20"/>
        </w:rPr>
        <w:t xml:space="preserve">. </w:t>
      </w:r>
    </w:p>
    <w:p w:rsidR="00D00CEC" w:rsidRPr="00471D69" w:rsidRDefault="00D00CEC" w:rsidP="00D00CEC">
      <w:pPr>
        <w:pStyle w:val="Odsekzoznamu1"/>
        <w:ind w:left="426"/>
        <w:jc w:val="both"/>
        <w:rPr>
          <w:rFonts w:ascii="Cambria" w:hAnsi="Cambria" w:cs="Calibri"/>
          <w:sz w:val="20"/>
          <w:szCs w:val="20"/>
        </w:rPr>
      </w:pPr>
    </w:p>
    <w:p w:rsidR="0033190F" w:rsidRPr="00471D69" w:rsidRDefault="0033190F" w:rsidP="00D00CEC">
      <w:pPr>
        <w:ind w:left="705" w:hanging="705"/>
        <w:jc w:val="center"/>
        <w:rPr>
          <w:rFonts w:ascii="Cambria" w:hAnsi="Cambria" w:cs="Calibri"/>
          <w:b/>
          <w:sz w:val="20"/>
          <w:szCs w:val="20"/>
        </w:rPr>
      </w:pPr>
    </w:p>
    <w:p w:rsidR="00D00CEC" w:rsidRPr="00471D69" w:rsidRDefault="00D00CEC" w:rsidP="00D00CEC">
      <w:pPr>
        <w:pStyle w:val="Odsekzoznamu1"/>
        <w:numPr>
          <w:ilvl w:val="0"/>
          <w:numId w:val="15"/>
        </w:numPr>
        <w:jc w:val="center"/>
        <w:rPr>
          <w:rFonts w:ascii="Cambria" w:hAnsi="Cambria" w:cs="Calibri"/>
          <w:b/>
          <w:sz w:val="20"/>
          <w:szCs w:val="20"/>
        </w:rPr>
      </w:pPr>
      <w:r w:rsidRPr="00471D69">
        <w:rPr>
          <w:rFonts w:ascii="Cambria" w:hAnsi="Cambria" w:cs="Calibri"/>
          <w:b/>
          <w:sz w:val="20"/>
          <w:szCs w:val="20"/>
        </w:rPr>
        <w:t>Zmena záväzkov zmluvných strán</w:t>
      </w:r>
    </w:p>
    <w:p w:rsidR="00D00CEC" w:rsidRPr="00471D69" w:rsidRDefault="00D00CEC" w:rsidP="00D00CEC">
      <w:pPr>
        <w:ind w:left="705" w:hanging="705"/>
        <w:jc w:val="both"/>
        <w:rPr>
          <w:rFonts w:ascii="Cambria" w:hAnsi="Cambria"/>
          <w:sz w:val="20"/>
          <w:szCs w:val="20"/>
        </w:rPr>
      </w:pPr>
    </w:p>
    <w:p w:rsidR="00D00CEC" w:rsidRPr="00471D69" w:rsidRDefault="00D00CEC" w:rsidP="00D00CEC">
      <w:pPr>
        <w:pStyle w:val="Odsekzoznamu1"/>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lastRenderedPageBreak/>
        <w:t>Zmluvné strany sa zaväzujú, že pristúpia na zmenu záväz</w:t>
      </w:r>
      <w:r w:rsidRPr="00471D69">
        <w:rPr>
          <w:rFonts w:ascii="Cambria" w:hAnsi="Cambria" w:cs="Calibri"/>
          <w:sz w:val="20"/>
          <w:szCs w:val="20"/>
        </w:rPr>
        <w:softHyphen/>
        <w:t>ku/ov  v prípadoch, ak sa po uzavretí Zmluvy zmenia východiskové podklady rozhodujúce pre uzatvorenie Zmluvy, alebo vzniknú nové požiadavky objednávateľa alebo zhotoviteľa (najmä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so zákonom č. 343/2015 Z. z. o verejnom obstarávaní a o zmene a doplnení niektorých zákonov v platnom znení.</w:t>
      </w:r>
    </w:p>
    <w:p w:rsidR="00D00CEC" w:rsidRPr="00471D69" w:rsidRDefault="00D00CEC" w:rsidP="00D00CEC">
      <w:pPr>
        <w:pStyle w:val="Odsekzoznamu1"/>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t xml:space="preserve">Naviac práce predstavujú práce nad rámec dojednaný v Zmluve, pričom pre vylúčenie pochybností sa má za to, že Naviac práce sú výlučne práce neobsiahnuté vo Výkaze výmer/Výkazoch výmer a Rozpočte. </w:t>
      </w:r>
    </w:p>
    <w:p w:rsidR="00D00CEC" w:rsidRPr="00471D69" w:rsidRDefault="00D00CEC" w:rsidP="00D00CEC">
      <w:pPr>
        <w:pStyle w:val="Odsekzoznamu1"/>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t xml:space="preserve">Zhotoviteľ je oprávnený zrealizovať práce nad rámec rozsahu diela vymedzeného projektovou dokumentáciou (príloha č. 2 tejto zmluvy) a Rozpočtom (ďalej len „naviac práce“) len na základe predchádzajúceho písomného dodatku k tejto zmluve podpísaného obidvomi zmluvnými stranami (ďalej len „dodatok“). </w:t>
      </w:r>
    </w:p>
    <w:p w:rsidR="00D00CEC" w:rsidRPr="00471D69" w:rsidRDefault="00D00CEC" w:rsidP="00D00CEC">
      <w:pPr>
        <w:pStyle w:val="Odsekzoznamu1"/>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t xml:space="preserve">Cenu naviac prác, ktoré zhotoviteľ vykoná bez dodatku k tejto zmluve alebo cenu účtovanú odchylne od dohodnutého rozsahu diela,  nie je objednávateľ povinný zhotoviteľovi zaplatiť. Tieto naviac práce je zhotoviteľ povinný odstrániť v lehote písomne dohodnutej, inak 3 dňovej lehote, ktorá začína plynúť dňom nasledujúcim po výzve objednávateľa na ich odstránenie. Po márnom uplynutí tejto lehoty je objednávateľ oprávnený nie však povinný tieto naviac práce odstrániť sám alebo prostredníctvom tretej osoby a to vždy na náklady zhotoviteľa. Ak takéto naviac práce objednávateľ dodatočne písomne uzná, v rozsahu uznania patrí zhotoviteľovi úhrada ceny za zabudované materiály a stavebné práce osobitne dohodnuté v dodatku k tejto zmluve. Zhotoviteľ je povinný pri oceňovaní Objednávateľom uznaných naviac prác použiť rovnakú metodiku a jednotkové ceny tak, ako ich použil pri spracovaní svojej ponuky a Rozpočtu v jednotlivých Prílohách tejto zmluvy, ak sa strany nedohodnú inak. </w:t>
      </w:r>
    </w:p>
    <w:p w:rsidR="00D00CEC" w:rsidRPr="00471D69" w:rsidRDefault="00D00CEC" w:rsidP="00D00CEC">
      <w:pPr>
        <w:pStyle w:val="Odsekzoznamu1"/>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t>Objednávateľ je oprávnený jednostranne, na základe vlastného rozhodnutia, rozhodnúť o nerealizovaní niektorých prác a dodávok, ktoré sú súčasťou rozsahu diela podľa tejto zmluvy. V takom prípade sa zníži zmluvná cena diela o cenu týchto prác a dodávok uvedenú v Rozpočte. V zmysle dohody zmluvných strán nevzniká zhotoviteľovi v dôsledku využitia práva objednávateľa uvedeného v predchádzajúcej vete žiadny peňažný nárok a to ani titulom náhrady škody, ušlého zisku, úrokov z omeškania či zmluvných pokút.</w:t>
      </w:r>
    </w:p>
    <w:p w:rsidR="00D00CEC" w:rsidRPr="00471D69" w:rsidRDefault="00D00CEC" w:rsidP="00D00CEC">
      <w:pPr>
        <w:pStyle w:val="Odsekzoznamu1"/>
        <w:widowControl w:val="0"/>
        <w:numPr>
          <w:ilvl w:val="0"/>
          <w:numId w:val="5"/>
        </w:numPr>
        <w:tabs>
          <w:tab w:val="left" w:pos="426"/>
          <w:tab w:val="left" w:pos="7088"/>
        </w:tabs>
        <w:spacing w:after="100" w:afterAutospacing="1"/>
        <w:ind w:left="425" w:hanging="425"/>
        <w:jc w:val="both"/>
        <w:rPr>
          <w:rFonts w:ascii="Cambria" w:hAnsi="Cambria" w:cs="Calibri"/>
          <w:sz w:val="20"/>
          <w:szCs w:val="20"/>
        </w:rPr>
      </w:pPr>
      <w:r w:rsidRPr="00471D69">
        <w:rPr>
          <w:rFonts w:ascii="Cambria" w:hAnsi="Cambria" w:cs="Calibri"/>
          <w:sz w:val="20"/>
          <w:szCs w:val="20"/>
        </w:rPr>
        <w:t xml:space="preserve">Zhotoviteľ je povinný svoje práce vyúčtovať overiteľným spôsobom. Vykonané naviac práce pôvodne nezahrnuté v Rozpočte budú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w:t>
      </w:r>
    </w:p>
    <w:p w:rsidR="00D00CEC" w:rsidRPr="00471D69" w:rsidRDefault="00D00CEC" w:rsidP="00D00CEC">
      <w:pPr>
        <w:pStyle w:val="Odsekzoznamu1"/>
        <w:numPr>
          <w:ilvl w:val="0"/>
          <w:numId w:val="15"/>
        </w:numPr>
        <w:jc w:val="center"/>
        <w:rPr>
          <w:rFonts w:ascii="Cambria" w:hAnsi="Cambria" w:cs="Calibri"/>
          <w:b/>
          <w:sz w:val="20"/>
          <w:szCs w:val="20"/>
        </w:rPr>
      </w:pPr>
      <w:r w:rsidRPr="00471D69">
        <w:rPr>
          <w:rFonts w:ascii="Cambria" w:hAnsi="Cambria" w:cs="Calibri"/>
          <w:b/>
          <w:sz w:val="20"/>
          <w:szCs w:val="20"/>
        </w:rPr>
        <w:t>Odovzdanie a prevzatie Diela</w:t>
      </w:r>
    </w:p>
    <w:p w:rsidR="00D00CEC" w:rsidRPr="00471D69" w:rsidRDefault="00D00CEC" w:rsidP="00D00CEC">
      <w:pPr>
        <w:pStyle w:val="Odsekzoznamu1"/>
        <w:ind w:left="1080"/>
        <w:jc w:val="both"/>
        <w:rPr>
          <w:rFonts w:ascii="Cambria" w:hAnsi="Cambria" w:cs="Calibri"/>
          <w:sz w:val="20"/>
          <w:szCs w:val="20"/>
        </w:rPr>
      </w:pPr>
    </w:p>
    <w:p w:rsidR="00D00CEC" w:rsidRPr="00471D69" w:rsidRDefault="00D00CEC" w:rsidP="00D00CEC">
      <w:pPr>
        <w:pStyle w:val="Odsekzoznamu1"/>
        <w:numPr>
          <w:ilvl w:val="0"/>
          <w:numId w:val="24"/>
        </w:numPr>
        <w:ind w:left="426" w:hanging="426"/>
        <w:jc w:val="both"/>
        <w:rPr>
          <w:rFonts w:ascii="Cambria" w:hAnsi="Cambria" w:cs="Calibri"/>
          <w:i/>
          <w:color w:val="FF0000"/>
          <w:sz w:val="20"/>
          <w:szCs w:val="20"/>
        </w:rPr>
      </w:pPr>
      <w:r w:rsidRPr="00471D69">
        <w:rPr>
          <w:rFonts w:ascii="Cambria" w:hAnsi="Cambria" w:cs="Calibri"/>
          <w:sz w:val="20"/>
          <w:szCs w:val="20"/>
        </w:rPr>
        <w:t xml:space="preserve">Zhotoviteľ sa zaväzuje najmenej 5 pracovných dní pred odovzdaním príslušnej časti diela alebo celého diela vyzvať objednávateľa na jej (jeho) prevzatie, a to zápisom do montážneho denníka a písomným oznámením, že časť diela alebo celé dielo je pripravené k odovzdaniu. Súčasne s výzvou na prevzatie diela doručí zhotoviteľ objednávateľovi všetky doklady preukazujúce úspešné vykonanie všetkých skúšok predpísaných osobitnými predpismi, záväznými normami a projektovou dokumentáciou, vrátane atestov výrobkov a zariadení, potvrdených záručných listov a prevádzkových predpisov na obsluhu diela alebo jeho častí, ktoré má alebo by vzhľadom na stav rozostavanosti diela mal mať ku dňu vystavenia výzvy na prevzatie diela k dispozícii. </w:t>
      </w:r>
    </w:p>
    <w:p w:rsidR="00D00CEC" w:rsidRPr="00471D69" w:rsidRDefault="00D00CEC" w:rsidP="00D00CEC">
      <w:pPr>
        <w:pStyle w:val="Odsekzoznamu1"/>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Dielo alebo jeho časť je riadne vykonané až úspešným vykonaním všetkých skúšok predpísaných všeobecne záväznými právnymi predpismi, záväznými normami a projektovou dokumentáciou a predložením dokladov o týchto skúškach objednávateľovi. Zhotoviteľ sa zaväzuje písomne vyzvať objednávateľa aspoň 5 pracovných dní vopred k účastí na skúškach diela alebo jeho časti. Zhotoviteľ je povinný viesť podrobný technický záznam o vykonaných skúškach a odovzdať ich zápisnične objednávateľovi. </w:t>
      </w:r>
    </w:p>
    <w:p w:rsidR="00D00CEC" w:rsidRPr="00471D69" w:rsidRDefault="00D00CEC" w:rsidP="00D00CEC">
      <w:pPr>
        <w:pStyle w:val="Odsekzoznamu1"/>
        <w:numPr>
          <w:ilvl w:val="0"/>
          <w:numId w:val="24"/>
        </w:numPr>
        <w:ind w:left="426" w:hanging="426"/>
        <w:jc w:val="both"/>
        <w:rPr>
          <w:rStyle w:val="CharStyle10"/>
          <w:rFonts w:ascii="Cambria" w:hAnsi="Cambria" w:cs="Calibri"/>
          <w:sz w:val="20"/>
          <w:szCs w:val="20"/>
        </w:rPr>
      </w:pPr>
      <w:r w:rsidRPr="00471D69">
        <w:rPr>
          <w:rStyle w:val="CharStyle10"/>
          <w:rFonts w:ascii="Cambria" w:hAnsi="Cambria" w:cs="Calibri"/>
          <w:sz w:val="20"/>
          <w:szCs w:val="20"/>
        </w:rPr>
        <w:t xml:space="preserve">Zhotoviteľ sa zaväzuje, že riadne zhotovené (vykonané) Dielo v rozsahu podľa článku III. ods. 1 Zmluvy odovzdá objednávateľovi najneskôr v lehote podľa článku IV ods. 3 Zmluvy v mieste zhotovovania Diela. </w:t>
      </w:r>
    </w:p>
    <w:p w:rsidR="00D00CEC" w:rsidRPr="00471D69" w:rsidRDefault="00D00CEC" w:rsidP="00D00CEC">
      <w:pPr>
        <w:pStyle w:val="Odsekzoznamu1"/>
        <w:ind w:left="426" w:hanging="426"/>
        <w:rPr>
          <w:rStyle w:val="CharStyle10"/>
          <w:rFonts w:ascii="Cambria" w:hAnsi="Cambria" w:cs="Calibri"/>
          <w:sz w:val="20"/>
          <w:szCs w:val="20"/>
        </w:rPr>
      </w:pPr>
    </w:p>
    <w:p w:rsidR="00D00CEC" w:rsidRPr="0033190F" w:rsidRDefault="00D00CEC" w:rsidP="00D00CEC">
      <w:pPr>
        <w:pStyle w:val="Odsekzoznamu1"/>
        <w:numPr>
          <w:ilvl w:val="0"/>
          <w:numId w:val="24"/>
        </w:numPr>
        <w:ind w:left="426" w:hanging="426"/>
        <w:jc w:val="both"/>
        <w:rPr>
          <w:rFonts w:ascii="Cambria" w:hAnsi="Cambria" w:cs="Calibri"/>
          <w:sz w:val="20"/>
          <w:szCs w:val="20"/>
        </w:rPr>
      </w:pPr>
      <w:r w:rsidRPr="0033190F">
        <w:rPr>
          <w:rStyle w:val="CharStyle10"/>
          <w:rFonts w:ascii="Cambria" w:hAnsi="Cambria" w:cs="Calibri"/>
          <w:sz w:val="20"/>
          <w:szCs w:val="20"/>
        </w:rPr>
        <w:lastRenderedPageBreak/>
        <w:t xml:space="preserve">Zmluvné strany sa dohodli, že riadne zhotovené jednotlivé časti Diela  môže  zhotoviteľ odovzdať a objednávateľ prevziať aj pred dohodnutým termínom plnenia v článku IV ods. 3 Zmluvy, ak to povaha časti Diela pripúšťa a ak je to účelné alebo nevyhnutné.  V takom prípade postupu sa musí vyhotoviť Protokol o odovzdaní a prevzatí dokončenej časti Diela ( verejnej práce ) pre každú dokončenú časť Diela zvlášť. </w:t>
      </w:r>
    </w:p>
    <w:p w:rsidR="00D00CEC" w:rsidRPr="00471D69" w:rsidRDefault="00D00CEC" w:rsidP="00D00CEC">
      <w:pPr>
        <w:pStyle w:val="Odsekzoznamu1"/>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Objednávateľ prevezme Dielo za splnenia § 555 ods. 2 Obch. zák., ak Dielo zodpovedá vlastnostiam vymieneným objednávateľom v Zmluve, kvantitatívnym a kvalitatívnym požiadavkám kladeným na Dielo v Zmluve a jej Prílohách a tieto vlastnosti a požiadavky sú preukázané vykonaním dohodnutých skúšok Dokumentáciou kvality. </w:t>
      </w:r>
    </w:p>
    <w:p w:rsidR="00D00CEC" w:rsidRPr="00471D69" w:rsidRDefault="00D00CEC" w:rsidP="00D00CEC">
      <w:pPr>
        <w:pStyle w:val="Odsekzoznamu1"/>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Ak zhotoviteľ zabuduje stavebné materiály, výrobky bez ich odsúhlasenia objednávateľom a ak sa dodatočne preukáže, že vlastnosti zabudovaných materiálov, výrobkov a z toho dôvodu kvalita konštrukcie nezodpovedá požadovaným technickým špecifikáciám a normám, je zhotoviteľ povinný na svoje náklady, podľa pokynu objednávateľa, vykonať opatrenia na nápravu ( napr. nahradiť tieto vyhovujúcimi materiálmi, výrobkami  a pod. ) </w:t>
      </w:r>
    </w:p>
    <w:p w:rsidR="00D00CEC" w:rsidRPr="00471D69" w:rsidRDefault="00D00CEC" w:rsidP="00D00CEC">
      <w:pPr>
        <w:pStyle w:val="Odsekzoznamu1"/>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O odovzdaní Diela sa spíše Protokol o odovzdaní a prevzatí Diela (verejnej práce), ktorú podpíšu </w:t>
      </w:r>
      <w:r w:rsidRPr="00471D69">
        <w:rPr>
          <w:rStyle w:val="CharStyle10"/>
          <w:rFonts w:ascii="Cambria" w:hAnsi="Cambria" w:cs="Calibri"/>
          <w:sz w:val="20"/>
          <w:szCs w:val="20"/>
        </w:rPr>
        <w:t>osoby oprávnené konať vo veciach technických za každú zo zmluvných strán</w:t>
      </w:r>
      <w:r w:rsidRPr="00471D69">
        <w:rPr>
          <w:rFonts w:ascii="Cambria" w:hAnsi="Cambria" w:cs="Calibri"/>
          <w:sz w:val="20"/>
          <w:szCs w:val="20"/>
        </w:rPr>
        <w:t xml:space="preserve">. </w:t>
      </w:r>
      <w:r w:rsidRPr="00471D69">
        <w:rPr>
          <w:rStyle w:val="CharStyle10"/>
          <w:rFonts w:ascii="Cambria" w:hAnsi="Cambria" w:cs="Calibri"/>
          <w:sz w:val="20"/>
          <w:szCs w:val="20"/>
        </w:rPr>
        <w:t xml:space="preserve">Za deň vykonania Diela sa považuje deň uvedený v Protokole ako deň </w:t>
      </w:r>
      <w:r w:rsidRPr="00471D69">
        <w:rPr>
          <w:rFonts w:ascii="Cambria" w:hAnsi="Cambria" w:cs="Calibri"/>
          <w:sz w:val="20"/>
          <w:szCs w:val="20"/>
        </w:rPr>
        <w:t xml:space="preserve">podpisu objednávateľa - osoby oprávnenej za objednávateľa rokovať vo veciach technických. </w:t>
      </w:r>
    </w:p>
    <w:p w:rsidR="00D00CEC" w:rsidRPr="00471D69" w:rsidRDefault="00D00CEC" w:rsidP="00D00CEC">
      <w:pPr>
        <w:pStyle w:val="Odsekzoznamu1"/>
        <w:numPr>
          <w:ilvl w:val="0"/>
          <w:numId w:val="24"/>
        </w:numPr>
        <w:autoSpaceDE w:val="0"/>
        <w:autoSpaceDN w:val="0"/>
        <w:adjustRightInd w:val="0"/>
        <w:ind w:left="426" w:hanging="426"/>
        <w:jc w:val="both"/>
        <w:rPr>
          <w:rFonts w:ascii="Cambria" w:hAnsi="Cambria" w:cs="Calibri"/>
          <w:sz w:val="20"/>
          <w:szCs w:val="20"/>
        </w:rPr>
      </w:pPr>
      <w:r w:rsidRPr="00471D69">
        <w:rPr>
          <w:rFonts w:ascii="Cambria" w:hAnsi="Cambria" w:cs="Calibri"/>
          <w:sz w:val="20"/>
          <w:szCs w:val="20"/>
        </w:rPr>
        <w:t xml:space="preserve">Nevyhnutnou súčasťou Protokolu ( vo forme Príloh ) sú nasledovné doklady dodané zhotoviteľom: </w:t>
      </w:r>
    </w:p>
    <w:p w:rsidR="00D00CEC" w:rsidRPr="00471D69" w:rsidRDefault="00D00CEC" w:rsidP="00D00CEC">
      <w:pPr>
        <w:pStyle w:val="Odsekzoznamu1"/>
        <w:numPr>
          <w:ilvl w:val="0"/>
          <w:numId w:val="18"/>
        </w:numPr>
        <w:jc w:val="both"/>
        <w:rPr>
          <w:rFonts w:ascii="Cambria" w:hAnsi="Cambria" w:cs="Calibri"/>
          <w:sz w:val="20"/>
          <w:szCs w:val="20"/>
        </w:rPr>
      </w:pPr>
      <w:r w:rsidRPr="00471D69">
        <w:rPr>
          <w:rFonts w:ascii="Cambria" w:hAnsi="Cambria" w:cs="Calibri"/>
          <w:sz w:val="20"/>
          <w:szCs w:val="20"/>
        </w:rPr>
        <w:t xml:space="preserve">dve kópie stavebného denníka, </w:t>
      </w:r>
    </w:p>
    <w:p w:rsidR="00D00CEC" w:rsidRPr="00471D69" w:rsidRDefault="00D00CEC" w:rsidP="00D00CEC">
      <w:pPr>
        <w:pStyle w:val="Odsekzoznamu1"/>
        <w:numPr>
          <w:ilvl w:val="0"/>
          <w:numId w:val="18"/>
        </w:numPr>
        <w:jc w:val="both"/>
        <w:rPr>
          <w:rFonts w:ascii="Cambria" w:hAnsi="Cambria" w:cs="Calibri"/>
          <w:sz w:val="20"/>
          <w:szCs w:val="20"/>
        </w:rPr>
      </w:pPr>
      <w:r w:rsidRPr="00471D69">
        <w:rPr>
          <w:rFonts w:ascii="Cambria" w:hAnsi="Cambria" w:cs="Calibri"/>
          <w:sz w:val="20"/>
          <w:szCs w:val="20"/>
        </w:rPr>
        <w:t xml:space="preserve">fotodokumentácia priebehu zhotovovania Diela, </w:t>
      </w:r>
    </w:p>
    <w:p w:rsidR="00D00CEC" w:rsidRPr="00471D69" w:rsidRDefault="00D00CEC" w:rsidP="00D00CEC">
      <w:pPr>
        <w:pStyle w:val="Odsekzoznamu1"/>
        <w:numPr>
          <w:ilvl w:val="0"/>
          <w:numId w:val="18"/>
        </w:numPr>
        <w:jc w:val="both"/>
        <w:rPr>
          <w:rFonts w:ascii="Cambria" w:hAnsi="Cambria" w:cs="Calibri"/>
          <w:sz w:val="20"/>
          <w:szCs w:val="20"/>
        </w:rPr>
      </w:pPr>
      <w:r w:rsidRPr="00471D69">
        <w:rPr>
          <w:rFonts w:ascii="Cambria" w:hAnsi="Cambria" w:cs="Calibri"/>
          <w:sz w:val="20"/>
          <w:szCs w:val="20"/>
        </w:rPr>
        <w:t>certifikáty použitých materiálov</w:t>
      </w:r>
    </w:p>
    <w:p w:rsidR="00D00CEC" w:rsidRPr="00471D69" w:rsidRDefault="00D00CEC" w:rsidP="00D00CEC">
      <w:pPr>
        <w:pStyle w:val="Odsekzoznamu1"/>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Absencia niektorého z dokladov podľa ods. 8 tohto článku Zmluvy je dôvodom pre nezačatie preberacieho konania. </w:t>
      </w:r>
    </w:p>
    <w:p w:rsidR="00D00CEC" w:rsidRPr="00471D69" w:rsidRDefault="00D00CEC" w:rsidP="00D00CEC">
      <w:pPr>
        <w:pStyle w:val="Odsekzoznamu1"/>
        <w:numPr>
          <w:ilvl w:val="0"/>
          <w:numId w:val="24"/>
        </w:numPr>
        <w:ind w:left="426" w:hanging="426"/>
        <w:jc w:val="both"/>
        <w:rPr>
          <w:rFonts w:ascii="Cambria" w:hAnsi="Cambria" w:cs="Calibri"/>
          <w:sz w:val="20"/>
          <w:szCs w:val="20"/>
        </w:rPr>
      </w:pPr>
      <w:r w:rsidRPr="00471D69">
        <w:rPr>
          <w:rFonts w:ascii="Cambria" w:hAnsi="Cambria" w:cs="Calibri"/>
          <w:sz w:val="20"/>
          <w:szCs w:val="20"/>
        </w:rPr>
        <w:t>Povinnými</w:t>
      </w:r>
      <w:r w:rsidRPr="00471D69">
        <w:rPr>
          <w:rFonts w:ascii="Cambria" w:hAnsi="Cambria" w:cs="Calibri"/>
          <w:noProof/>
          <w:sz w:val="20"/>
          <w:szCs w:val="20"/>
        </w:rPr>
        <w:t xml:space="preserve"> obsahovými náležitosťami Protokolu je:</w:t>
      </w:r>
    </w:p>
    <w:p w:rsidR="00D00CEC" w:rsidRPr="00471D69" w:rsidRDefault="00D00CEC" w:rsidP="00D00CEC">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 xml:space="preserve">údaje o zhotoviteľovi a objednávateľovi, </w:t>
      </w:r>
    </w:p>
    <w:p w:rsidR="00D00CEC" w:rsidRPr="00471D69" w:rsidRDefault="00D00CEC" w:rsidP="00D00CEC">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 xml:space="preserve">názov zákazky, číslo Zmluvy, </w:t>
      </w:r>
    </w:p>
    <w:p w:rsidR="00D00CEC" w:rsidRPr="00471D69" w:rsidRDefault="00D00CEC" w:rsidP="00D00CEC">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označenie Diela, ktoré sa odovzdáva a preberá,</w:t>
      </w:r>
    </w:p>
    <w:p w:rsidR="00D00CEC" w:rsidRPr="00471D69" w:rsidRDefault="00D00CEC" w:rsidP="00D00CEC">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dátum začatia stavebných prác podľa Zmluvy, skutočný dátum začatia stavebných prác,</w:t>
      </w:r>
    </w:p>
    <w:p w:rsidR="00D00CEC" w:rsidRPr="00471D69" w:rsidRDefault="00D00CEC" w:rsidP="00D00CEC">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dátum ukončenia stavebných prác podľa Zmluvy, skutočný dátum ukončenia stavebných prác,</w:t>
      </w:r>
    </w:p>
    <w:p w:rsidR="00D00CEC" w:rsidRPr="00471D69" w:rsidRDefault="00D00CEC" w:rsidP="00D00CEC">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skutočný rozsah vykonaných stavebných prác, odsúhlasený stavebným dozorom objednávateľa,</w:t>
      </w:r>
    </w:p>
    <w:p w:rsidR="00D00CEC" w:rsidRPr="00471D69" w:rsidRDefault="00D00CEC" w:rsidP="00D00CEC">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označenie stavbyvedúceho, stavebného dozor, technického dozoru objednávateľa,</w:t>
      </w:r>
    </w:p>
    <w:p w:rsidR="00D00CEC" w:rsidRPr="00471D69" w:rsidRDefault="00D00CEC" w:rsidP="00D00CEC">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jednotková cena za príslušnú časť Diela podľa Zmluvy a jednotková cena podľa skutočného rozsahu stavebných prác odsúhlasených stavebným dozorom objednávateľa,</w:t>
      </w:r>
    </w:p>
    <w:p w:rsidR="00D00CEC" w:rsidRPr="00471D69" w:rsidRDefault="00D00CEC" w:rsidP="00D00CEC">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sz w:val="20"/>
          <w:szCs w:val="20"/>
        </w:rPr>
        <w:t xml:space="preserve">údaje o dĺžke záručnej doby poskytnutej výrobcom prvkov a technologických zariadení, </w:t>
      </w:r>
    </w:p>
    <w:p w:rsidR="00D00CEC" w:rsidRPr="00471D69" w:rsidRDefault="00D00CEC" w:rsidP="00D00CEC">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prehlásenie objednávateľa, či príslušnú časť Diela preberá alebo nepreberá,</w:t>
      </w:r>
    </w:p>
    <w:p w:rsidR="00D00CEC" w:rsidRPr="00471D69" w:rsidRDefault="00D00CEC" w:rsidP="00D00CEC">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sz w:val="20"/>
          <w:szCs w:val="20"/>
        </w:rPr>
        <w:t>zhodnotenie akosti vykonaných prác,</w:t>
      </w:r>
    </w:p>
    <w:p w:rsidR="00D00CEC" w:rsidRPr="00471D69" w:rsidRDefault="00D00CEC" w:rsidP="00D00CEC">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sz w:val="20"/>
          <w:szCs w:val="20"/>
        </w:rPr>
        <w:t>súpis odovzdaných dokladov</w:t>
      </w:r>
    </w:p>
    <w:p w:rsidR="00D00CEC" w:rsidRPr="00471D69" w:rsidRDefault="00D00CEC" w:rsidP="00D00CEC">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noProof/>
          <w:color w:val="auto"/>
          <w:sz w:val="20"/>
          <w:szCs w:val="20"/>
        </w:rPr>
        <w:t>prípadne zoznam chýb a nedorobkov,</w:t>
      </w:r>
    </w:p>
    <w:p w:rsidR="00D00CEC" w:rsidRPr="00471D69" w:rsidRDefault="00D00CEC" w:rsidP="00D00CEC">
      <w:pPr>
        <w:pStyle w:val="Bezriadkovania1"/>
        <w:numPr>
          <w:ilvl w:val="0"/>
          <w:numId w:val="19"/>
        </w:numPr>
        <w:ind w:hanging="153"/>
        <w:jc w:val="both"/>
        <w:rPr>
          <w:rFonts w:ascii="Cambria" w:hAnsi="Cambria" w:cs="Calibri"/>
          <w:noProof/>
          <w:color w:val="auto"/>
          <w:sz w:val="20"/>
          <w:szCs w:val="20"/>
        </w:rPr>
      </w:pPr>
      <w:r w:rsidRPr="00471D69">
        <w:rPr>
          <w:rFonts w:ascii="Cambria" w:hAnsi="Cambria" w:cs="Calibri"/>
          <w:sz w:val="20"/>
          <w:szCs w:val="20"/>
        </w:rPr>
        <w:t>dátum, mená a podpisy oprávnených zástupcov zmluvných strán</w:t>
      </w:r>
      <w:r w:rsidRPr="00471D69">
        <w:rPr>
          <w:rFonts w:ascii="Cambria" w:hAnsi="Cambria" w:cs="Calibri"/>
          <w:noProof/>
          <w:color w:val="auto"/>
          <w:sz w:val="20"/>
          <w:szCs w:val="20"/>
        </w:rPr>
        <w:t xml:space="preserve">. </w:t>
      </w:r>
    </w:p>
    <w:p w:rsidR="00D00CEC" w:rsidRPr="00471D69" w:rsidRDefault="00D00CEC" w:rsidP="00D00CEC">
      <w:pPr>
        <w:pStyle w:val="Odsekzoznamu1"/>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Ak Dielo vykazuje drobné chyby alebo nedorobky, ktoré nebránia jeho riadnemu užívaniu, objednávateľ má právo rozhodnúť, či Dielo (príslušnú časť Diela) prevezme s drobnými chybami alebo nedorobkami alebo ho neprevezme. Ak Dielo prevezme v Protokole určí lehotu na odstránenie drobných chýb alebo nedorobkov. O tom, či má Dielo vady alebo nedorobky a aký majú vplyv na užívanie Diela, rozhoduje objednávateľ. </w:t>
      </w:r>
    </w:p>
    <w:p w:rsidR="00D00CEC" w:rsidRPr="00471D69" w:rsidRDefault="00D00CEC" w:rsidP="00D00CEC">
      <w:pPr>
        <w:pStyle w:val="Odsekzoznamu1"/>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Ak objednávateľ odmieta Dielo prevziať, je povinný uviesť dôvody. </w:t>
      </w:r>
    </w:p>
    <w:p w:rsidR="00D00CEC" w:rsidRPr="00471D69" w:rsidRDefault="00D00CEC" w:rsidP="00D00CEC">
      <w:pPr>
        <w:pStyle w:val="Odsekzoznamu1"/>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Objednávateľ nie je povinný prevziať dielo alebo jeho časť, ak nie je riadne vykonané, najmä ak v čase, kedy má dôjsť k odovzdaniu a prevzatiu diela alebo jeho časti, vykazuje dielo alebo jeho časť vady alebo nedorobky, alebo ak zhotoviteľ neodovzdá objednávateľovi niektorý z dokladov uvedených v odseku 8 tohto článku. </w:t>
      </w:r>
    </w:p>
    <w:p w:rsidR="00D00CEC" w:rsidRPr="00471D69" w:rsidRDefault="00D00CEC" w:rsidP="00D00CEC">
      <w:pPr>
        <w:pStyle w:val="Odsekzoznamu1"/>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Vadou sa rozumie odchýlka v kvalite, rozsahu alebo parametroch diela stanovených projektovou dokumentáciou, touto zmluvou, všeobecne záväznými právnymi predpismi alebo technickými normami. </w:t>
      </w:r>
    </w:p>
    <w:p w:rsidR="00D00CEC" w:rsidRPr="00471D69" w:rsidRDefault="00D00CEC" w:rsidP="00D00CEC">
      <w:pPr>
        <w:pStyle w:val="Odsekzoznamu1"/>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Nedorobkom sa rozumie nedokončená práca oproti projektovej dokumentácii. Na účely uplatňovania nárokov zo záruky za dielo, zo zábezpeky a zmluvných pokút sa nedorobky považujú za vady diela. </w:t>
      </w:r>
    </w:p>
    <w:p w:rsidR="00D00CEC" w:rsidRPr="00471D69" w:rsidRDefault="00D00CEC" w:rsidP="00D00CEC">
      <w:pPr>
        <w:pStyle w:val="Odsekzoznamu1"/>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Zhotoviteľ je povinný pri odovzdaní diela odovzdať objednávateľovi dve vyhotovenia projektovej dokumentácie so zakreslením všetkých zmien podľa skutočného stavu, zoznam zariadení (vybavenia) spolu s certifikátmi o kvalite platnými v SR a návodmi na použitie, doklady a atesty od zabudovaných materiálov a technologických zariadení, certifikáty výrobkov, ktoré podliehajú </w:t>
      </w:r>
      <w:r w:rsidRPr="00471D69">
        <w:rPr>
          <w:rFonts w:ascii="Cambria" w:hAnsi="Cambria" w:cs="Calibri"/>
          <w:sz w:val="20"/>
          <w:szCs w:val="20"/>
        </w:rPr>
        <w:lastRenderedPageBreak/>
        <w:t xml:space="preserve">certifikačnej povinnosti, certifikáty o kvalite použitých materiálov a konštrukcií, vyhlásenia o zhode konštrukčných materiálov, potvrdené záručné listy, doklady o vykonaní predpísaných skúšok diela alebo jeho častí, revízne správy, prevádzkové predpisy na obsluhu diela alebo jeho častí a ďalšie doklady, ktoré sa vzťahujú na dielo alebo jeho časť podľa príslušných všeobecne záväzných právnych predpisov a technických noriem. </w:t>
      </w:r>
    </w:p>
    <w:p w:rsidR="00D00CEC" w:rsidRPr="00471D69" w:rsidRDefault="00D00CEC" w:rsidP="00D00CEC">
      <w:pPr>
        <w:pStyle w:val="Odsekzoznamu1"/>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Zhotoviteľ je povinný odstrániť vady, ktoré boli zistené pri preberacom konaní a sú uvedené v protokole o odovzdaní a prevzatí diela, a to v lehote dohodnutej písomne s objednávateľom, inak v lehote primeranej rozsahu a povahe týchto vád. V prípade, že zhotoviteľ nezačne práce na odstraňovaní týchto vád včas alebo ich včas neodstráni, je objednávateľ oprávnený dať ich odstrániť tretej osobe alebo vady odstrániť sám a je oprávnený uhradiť náklady potrebné na odstránenie takýchto vád z bankovej záruky. </w:t>
      </w:r>
    </w:p>
    <w:p w:rsidR="00D00CEC" w:rsidRPr="00471D69" w:rsidRDefault="00D00CEC" w:rsidP="00D00CEC">
      <w:pPr>
        <w:pStyle w:val="Odsekzoznamu1"/>
        <w:widowControl w:val="0"/>
        <w:numPr>
          <w:ilvl w:val="0"/>
          <w:numId w:val="24"/>
        </w:numPr>
        <w:ind w:left="426" w:hanging="426"/>
        <w:jc w:val="both"/>
        <w:rPr>
          <w:rFonts w:ascii="Cambria" w:hAnsi="Cambria" w:cs="Calibri"/>
          <w:sz w:val="20"/>
          <w:szCs w:val="20"/>
        </w:rPr>
      </w:pPr>
      <w:r w:rsidRPr="00471D69">
        <w:rPr>
          <w:rFonts w:ascii="Cambria" w:hAnsi="Cambria" w:cs="Calibri"/>
          <w:sz w:val="20"/>
          <w:szCs w:val="20"/>
        </w:rPr>
        <w:t xml:space="preserve">Zhotoviteľ je povinný pri odovzdaní diela usporiadať svoje stroje, zariadenia, zvyšný materiál a odpad na pracovisku tak, aby mohol objednávateľ dielo riadne prevziať. Pracovisko je zhotoviteľ povinný úplne vypratať do 2 dní odo dňa protokolárne ho odovzdania diela okrem zariadení nutných na odstránenie zistených vád a nedorobkov. </w:t>
      </w:r>
    </w:p>
    <w:p w:rsidR="00986640" w:rsidRDefault="00986640" w:rsidP="00D00CEC">
      <w:pPr>
        <w:jc w:val="center"/>
        <w:rPr>
          <w:rFonts w:ascii="Cambria" w:hAnsi="Cambria" w:cs="Calibri"/>
          <w:b/>
          <w:sz w:val="20"/>
          <w:szCs w:val="20"/>
        </w:rPr>
      </w:pPr>
    </w:p>
    <w:p w:rsidR="00D00CEC" w:rsidRPr="00471D69" w:rsidRDefault="00D00CEC" w:rsidP="00D00CEC">
      <w:pPr>
        <w:jc w:val="center"/>
        <w:rPr>
          <w:rFonts w:ascii="Cambria" w:hAnsi="Cambria" w:cs="Calibri"/>
          <w:b/>
          <w:sz w:val="20"/>
          <w:szCs w:val="20"/>
        </w:rPr>
      </w:pPr>
      <w:r w:rsidRPr="00471D69">
        <w:rPr>
          <w:rFonts w:ascii="Cambria" w:hAnsi="Cambria" w:cs="Calibri"/>
          <w:b/>
          <w:sz w:val="20"/>
          <w:szCs w:val="20"/>
        </w:rPr>
        <w:t>VII</w:t>
      </w:r>
    </w:p>
    <w:p w:rsidR="00D00CEC" w:rsidRPr="00471D69" w:rsidRDefault="00D00CEC" w:rsidP="00D00CEC">
      <w:pPr>
        <w:pStyle w:val="Odsekzoznamu1"/>
        <w:numPr>
          <w:ilvl w:val="0"/>
          <w:numId w:val="16"/>
        </w:numPr>
        <w:jc w:val="center"/>
        <w:rPr>
          <w:rFonts w:ascii="Cambria" w:hAnsi="Cambria" w:cs="Calibri"/>
          <w:b/>
          <w:sz w:val="20"/>
          <w:szCs w:val="20"/>
        </w:rPr>
      </w:pPr>
      <w:r w:rsidRPr="00471D69">
        <w:rPr>
          <w:rFonts w:ascii="Cambria" w:hAnsi="Cambria" w:cs="Calibri"/>
          <w:b/>
          <w:sz w:val="20"/>
          <w:szCs w:val="20"/>
        </w:rPr>
        <w:t xml:space="preserve">Zodpovednosť zhotoviteľa, Záruka a záručná doba, </w:t>
      </w:r>
    </w:p>
    <w:p w:rsidR="00D00CEC" w:rsidRPr="00471D69" w:rsidRDefault="00D00CEC" w:rsidP="00D00CEC">
      <w:pPr>
        <w:pStyle w:val="Odsekzoznamu1"/>
        <w:numPr>
          <w:ilvl w:val="0"/>
          <w:numId w:val="16"/>
        </w:numPr>
        <w:jc w:val="center"/>
        <w:rPr>
          <w:rFonts w:ascii="Cambria" w:hAnsi="Cambria" w:cs="Calibri"/>
          <w:b/>
          <w:sz w:val="20"/>
          <w:szCs w:val="20"/>
        </w:rPr>
      </w:pPr>
      <w:r w:rsidRPr="00471D69">
        <w:rPr>
          <w:rFonts w:ascii="Cambria" w:hAnsi="Cambria" w:cs="Calibri"/>
          <w:b/>
          <w:sz w:val="20"/>
          <w:szCs w:val="20"/>
        </w:rPr>
        <w:t>Prechod vlastníckeho práva a nebezpečenstvo škody</w:t>
      </w:r>
    </w:p>
    <w:p w:rsidR="00D00CEC" w:rsidRPr="00471D69" w:rsidRDefault="00D00CEC" w:rsidP="00D00CEC">
      <w:pPr>
        <w:pStyle w:val="Odsekzoznamu1"/>
        <w:numPr>
          <w:ilvl w:val="0"/>
          <w:numId w:val="16"/>
        </w:numPr>
        <w:jc w:val="center"/>
        <w:rPr>
          <w:rFonts w:ascii="Cambria" w:hAnsi="Cambria" w:cs="Calibri"/>
          <w:b/>
          <w:sz w:val="20"/>
          <w:szCs w:val="20"/>
        </w:rPr>
      </w:pPr>
      <w:r w:rsidRPr="00471D69">
        <w:rPr>
          <w:rFonts w:ascii="Cambria" w:hAnsi="Cambria" w:cs="Calibri"/>
          <w:b/>
          <w:sz w:val="20"/>
          <w:szCs w:val="20"/>
        </w:rPr>
        <w:t>Zmluvné pokuty</w:t>
      </w:r>
    </w:p>
    <w:p w:rsidR="00D00CEC" w:rsidRPr="00471D69" w:rsidRDefault="00D00CEC" w:rsidP="00D00CEC">
      <w:pPr>
        <w:rPr>
          <w:rFonts w:ascii="Cambria" w:hAnsi="Cambria"/>
          <w:sz w:val="20"/>
          <w:szCs w:val="20"/>
        </w:rPr>
      </w:pPr>
    </w:p>
    <w:p w:rsidR="00D00CEC" w:rsidRPr="00471D69" w:rsidRDefault="00D00CEC" w:rsidP="00D00CEC">
      <w:pPr>
        <w:rPr>
          <w:rFonts w:ascii="Cambria" w:hAnsi="Cambria"/>
          <w:sz w:val="20"/>
          <w:szCs w:val="20"/>
        </w:rPr>
      </w:pPr>
    </w:p>
    <w:p w:rsidR="00D00CEC" w:rsidRPr="00471D69" w:rsidRDefault="00D00CEC" w:rsidP="00D00CEC">
      <w:pPr>
        <w:pStyle w:val="Odsekzoznamu1"/>
        <w:numPr>
          <w:ilvl w:val="0"/>
          <w:numId w:val="17"/>
        </w:numPr>
        <w:jc w:val="center"/>
        <w:rPr>
          <w:rFonts w:ascii="Cambria" w:hAnsi="Cambria"/>
          <w:sz w:val="20"/>
          <w:szCs w:val="20"/>
        </w:rPr>
      </w:pPr>
      <w:r w:rsidRPr="00471D69">
        <w:rPr>
          <w:rFonts w:ascii="Cambria" w:hAnsi="Cambria" w:cs="Calibri"/>
          <w:b/>
          <w:sz w:val="20"/>
          <w:szCs w:val="20"/>
        </w:rPr>
        <w:t>Zodpovednosť zhotoviteľa, Záruka a záručná doba</w:t>
      </w:r>
    </w:p>
    <w:p w:rsidR="00D00CEC" w:rsidRPr="00471D69" w:rsidRDefault="00D00CEC" w:rsidP="00D00CEC">
      <w:pPr>
        <w:pStyle w:val="Odsekzoznamu1"/>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Zhotoviteľ zodpovedá za škodu, ktorá vznikne objednávateľovi alebo tretej osobe v dôsledku porušenia jeho povinností vyplývajúcich z tejto zmluvy a všeobecne záväzných právnych predpisov. </w:t>
      </w:r>
    </w:p>
    <w:p w:rsidR="00D00CEC" w:rsidRPr="00471D69" w:rsidRDefault="00D00CEC" w:rsidP="00D00CEC">
      <w:pPr>
        <w:pStyle w:val="Odsekzoznamu1"/>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Zhotoviteľ poskytuje na dielo záruku. Zhotoviteľ  zodpovedá za to, že zhotovené dielo bude mať počas celej záručnej doby vlastnosti dohodnuté touto zmluvou a bude vyhovovať požiadavkám technických noriem a všeobecne záväzných právnych predpisov. Zhotoviteľ zodpovedá za vady, ktoré má dielo v čase jeho odovzdania objednávateľovi, a za vady, ktoré vznikli počas záručnej doby. </w:t>
      </w:r>
    </w:p>
    <w:p w:rsidR="00D00CEC" w:rsidRPr="00471D69" w:rsidRDefault="00D00CEC" w:rsidP="00D00CEC">
      <w:pPr>
        <w:pStyle w:val="Odsekzoznamu1"/>
        <w:numPr>
          <w:ilvl w:val="0"/>
          <w:numId w:val="21"/>
        </w:numPr>
        <w:ind w:left="426" w:hanging="426"/>
        <w:jc w:val="both"/>
        <w:rPr>
          <w:rFonts w:ascii="Cambria" w:hAnsi="Cambria" w:cs="Calibri"/>
          <w:sz w:val="20"/>
          <w:szCs w:val="20"/>
        </w:rPr>
      </w:pPr>
      <w:r w:rsidRPr="00471D69">
        <w:rPr>
          <w:rFonts w:ascii="Cambria" w:hAnsi="Cambria" w:cs="Calibri"/>
          <w:sz w:val="20"/>
          <w:szCs w:val="20"/>
        </w:rPr>
        <w:t>Záručná doba začína plynúť odo dňa nasledujúceho po podpise protokolu o odovzdaní a prevzatí diela zmluvnými stranami. Záručná doba sa končí uplynutím 60 mesiacov plynúcich od odovzdania diela, zhotoviteľom objednávateľovi. Pri výrobkoch, zabudovaných materiáloch, prvkoch a technologických zariadeniach sa končí záručná doba uplynutím doby zhodnej s dĺžkou záručnej doby poskytovanej ich výrobcom, minimálne však doby 24 mesiacov plynúcej odo dňa odovzdania diela, zhotoviteľom objednávateľovi. Údaje o dĺžke záručnej doby poskytnutej výrobcom výrobkov, zabudovaných materiálov, prvkov a technologických zariadení budú súčasťou dokladovej časti protokolu o odovzdaní a prevzatí diela. Záručná doba sa predlžuje (t.</w:t>
      </w:r>
      <w:r w:rsidR="00986640">
        <w:rPr>
          <w:rFonts w:ascii="Cambria" w:hAnsi="Cambria" w:cs="Calibri"/>
          <w:sz w:val="20"/>
          <w:szCs w:val="20"/>
        </w:rPr>
        <w:t xml:space="preserve"> </w:t>
      </w:r>
      <w:r w:rsidRPr="00471D69">
        <w:rPr>
          <w:rFonts w:ascii="Cambria" w:hAnsi="Cambria" w:cs="Calibri"/>
          <w:sz w:val="20"/>
          <w:szCs w:val="20"/>
        </w:rPr>
        <w:t xml:space="preserve">j. vyššie uvedený termín jej ukončenia sa odďaľuje) o dobu, v ktorej objednávateľ nemohol pre vady, za ktoré zodpovedá zhotoviteľ, riadne užívať celú stavbu alebo jej časť zodpovedajúcu dielu podľa tejto zmluvy, alebo o dobu v ktorej riadne a včas neodstránil vady uplatnené objednávateľom. </w:t>
      </w:r>
    </w:p>
    <w:p w:rsidR="00D00CEC" w:rsidRPr="00471D69" w:rsidRDefault="00D00CEC" w:rsidP="00D00CEC">
      <w:pPr>
        <w:pStyle w:val="Odsekzoznamu1"/>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Zhotoviteľ nezodpovedá za vady diela, ktoré boli spôsobené použitím podkladov poskytnutých objednávateľom a zhotoviteľ ani pri vynaložení všetkej odbornej starostlivosti nemohol zistiť ich nevhodnosť alebo na ňu písomne upozornil objednávateľa a ten na ich použití trval. </w:t>
      </w:r>
    </w:p>
    <w:p w:rsidR="00D00CEC" w:rsidRPr="00471D69" w:rsidRDefault="00D00CEC" w:rsidP="00D00CEC">
      <w:pPr>
        <w:pStyle w:val="Odsekzoznamu1"/>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Zhotoviteľ sa zaväzuje začať s odstraňovaním prípadných vád diela bez zbytočného odkladu po doručení oznámenia vady objednávateľom, pri vadách ohrozujúcich prevádzku stavby alebo vyvolávajúcich nebezpečenstvo vzniku bezprostrednej škody do 24 hodín od doručenia oznámenia vady objednávateľom. Zhotoviteľ sa zaväzuje odstrániť vadu v čo najkratšom technicky možnom čase, vždy však najneskôr do 7 dní od doručenia oznámenia vady objednávateľom, pokiaľ sa nedohodol so zástupcom objednávateľa inak. Pri vadách diela uvedených v protokole o odovzdaní a prevzatí diela sa za doručenie oznámenia vady zhotoviteľovi považuje podpísanie tohto protokolu oboma zmluvnými stranami. </w:t>
      </w:r>
    </w:p>
    <w:p w:rsidR="00D00CEC" w:rsidRPr="00471D69" w:rsidRDefault="00D00CEC" w:rsidP="00D00CEC">
      <w:pPr>
        <w:pStyle w:val="Odsekzoznamu1"/>
        <w:numPr>
          <w:ilvl w:val="0"/>
          <w:numId w:val="21"/>
        </w:numPr>
        <w:ind w:left="426" w:hanging="426"/>
        <w:jc w:val="both"/>
        <w:rPr>
          <w:rFonts w:ascii="Cambria" w:hAnsi="Cambria" w:cs="Calibri"/>
          <w:sz w:val="20"/>
          <w:szCs w:val="20"/>
        </w:rPr>
      </w:pPr>
      <w:r w:rsidRPr="00471D69">
        <w:rPr>
          <w:rFonts w:ascii="Cambria" w:hAnsi="Cambria" w:cs="Calibri"/>
          <w:sz w:val="20"/>
          <w:szCs w:val="20"/>
        </w:rPr>
        <w:t xml:space="preserve">Ak zhotoviteľ vadu včas neodstráni, je objednávateľ oprávnený žiadať primeranú zľavu z ceny diela, alebo dodanie náhradného predmetu plnenia, alebo je oprávnený odstúpiť od zmluvy alebo zabezpečiť odstránenie vady na náklady zhotoviteľa treťou osobou, prípadne sám túto vadu odstrániť na náklady zhotoviteľa. Náklady na odstránenie vady objednávateľom alebo ním poverenou treťou osobou môže objednávateľ uhradiť z prostriedkov bankovej záruky. Ak objednávateľ zvolí nárok na dodanie náhradného predmetu plnenia, je zhotoviteľ povinný ho dodať do 10 dní od uplatnenia nároku, ak sa nedohodol so zástupcom objednávateľa inak. </w:t>
      </w:r>
    </w:p>
    <w:p w:rsidR="00D00CEC" w:rsidRPr="00471D69" w:rsidRDefault="00D00CEC" w:rsidP="00D00CEC">
      <w:pPr>
        <w:pStyle w:val="Odsekzoznamu1"/>
        <w:numPr>
          <w:ilvl w:val="0"/>
          <w:numId w:val="21"/>
        </w:numPr>
        <w:ind w:left="426" w:hanging="426"/>
        <w:jc w:val="both"/>
        <w:rPr>
          <w:rFonts w:ascii="Cambria" w:hAnsi="Cambria" w:cs="Calibri"/>
          <w:sz w:val="20"/>
          <w:szCs w:val="20"/>
        </w:rPr>
      </w:pPr>
      <w:r w:rsidRPr="00471D69">
        <w:rPr>
          <w:rFonts w:ascii="Cambria" w:hAnsi="Cambria" w:cs="Calibri"/>
          <w:sz w:val="20"/>
          <w:szCs w:val="20"/>
        </w:rPr>
        <w:lastRenderedPageBreak/>
        <w:t xml:space="preserve">Rovnaké práva ako práva uvedené v predchádzajúcom odseku tohto článku má objednávateľ i v prípade, ak je vada diela neodstrániteľná. </w:t>
      </w:r>
    </w:p>
    <w:p w:rsidR="00D00CEC" w:rsidRPr="00471D69" w:rsidRDefault="00D00CEC" w:rsidP="00D00CEC">
      <w:pPr>
        <w:ind w:left="705" w:hanging="705"/>
        <w:jc w:val="both"/>
        <w:rPr>
          <w:rFonts w:ascii="Cambria" w:hAnsi="Cambria"/>
          <w:sz w:val="20"/>
          <w:szCs w:val="20"/>
        </w:rPr>
      </w:pPr>
    </w:p>
    <w:p w:rsidR="00D00CEC" w:rsidRPr="00471D69" w:rsidRDefault="00D00CEC" w:rsidP="00D00CEC">
      <w:pPr>
        <w:ind w:left="705" w:hanging="705"/>
        <w:jc w:val="both"/>
        <w:rPr>
          <w:rFonts w:ascii="Cambria" w:hAnsi="Cambria"/>
          <w:sz w:val="20"/>
          <w:szCs w:val="20"/>
        </w:rPr>
      </w:pPr>
    </w:p>
    <w:p w:rsidR="00D00CEC" w:rsidRPr="00471D69" w:rsidRDefault="00D00CEC" w:rsidP="00D00CEC">
      <w:pPr>
        <w:jc w:val="center"/>
        <w:rPr>
          <w:rFonts w:ascii="Cambria" w:hAnsi="Cambria" w:cs="Calibri"/>
          <w:b/>
          <w:sz w:val="20"/>
          <w:szCs w:val="20"/>
        </w:rPr>
      </w:pPr>
      <w:r w:rsidRPr="00471D69">
        <w:rPr>
          <w:rFonts w:ascii="Cambria" w:hAnsi="Cambria" w:cs="Calibri"/>
          <w:b/>
          <w:sz w:val="20"/>
          <w:szCs w:val="20"/>
        </w:rPr>
        <w:t>B. Prechod vlastníckeho práva a nebezpečenstvo škody</w:t>
      </w:r>
    </w:p>
    <w:p w:rsidR="00D00CEC" w:rsidRPr="00471D69" w:rsidRDefault="00D00CEC" w:rsidP="00D00CEC">
      <w:pPr>
        <w:pStyle w:val="Odsekzoznamu1"/>
        <w:widowControl w:val="0"/>
        <w:numPr>
          <w:ilvl w:val="0"/>
          <w:numId w:val="25"/>
        </w:numPr>
        <w:ind w:left="426" w:hanging="426"/>
        <w:jc w:val="both"/>
        <w:rPr>
          <w:rFonts w:ascii="Cambria" w:hAnsi="Cambria" w:cs="Calibri"/>
          <w:sz w:val="20"/>
          <w:szCs w:val="20"/>
        </w:rPr>
      </w:pPr>
      <w:r w:rsidRPr="00471D69">
        <w:rPr>
          <w:rFonts w:ascii="Cambria" w:hAnsi="Cambria" w:cs="Calibri"/>
          <w:sz w:val="20"/>
          <w:szCs w:val="20"/>
        </w:rPr>
        <w:t xml:space="preserve">Riadnym odovzdaním Diela (príslušnej časti Diela) tzn. okamihom podpisu oprávnenej osoby konajúcej za objednávateľa na Protokole prechádza na objednávateľa nebezpečenstvo vzniku škody na Diele. Za poškodenie alebo zničenie Diela alebo jeho časti zodpovedá zhotoviteľ až do času riadneho odovzdania Diela objednávateľovi. Zhotoviteľ zodpovedá za škodu spôsobenú prevádzkovou činnosťou zhotoviteľa počas zhotovovania Diela na majetku objednávateľa a tretích osôb, ako aj za škodu na zdraví a živote osôb na Stavenisku. </w:t>
      </w:r>
    </w:p>
    <w:p w:rsidR="00D00CEC" w:rsidRPr="00471D69" w:rsidRDefault="00D00CEC" w:rsidP="00D00CEC">
      <w:pPr>
        <w:pStyle w:val="Odsekzoznamu1"/>
        <w:widowControl w:val="0"/>
        <w:numPr>
          <w:ilvl w:val="0"/>
          <w:numId w:val="25"/>
        </w:numPr>
        <w:ind w:left="426" w:hanging="426"/>
        <w:jc w:val="both"/>
        <w:rPr>
          <w:rFonts w:ascii="Cambria" w:hAnsi="Cambria" w:cs="Calibri"/>
          <w:sz w:val="20"/>
          <w:szCs w:val="20"/>
        </w:rPr>
      </w:pPr>
      <w:r w:rsidRPr="00471D69">
        <w:rPr>
          <w:rFonts w:ascii="Cambria" w:hAnsi="Cambria" w:cs="Calibri"/>
          <w:sz w:val="20"/>
          <w:szCs w:val="20"/>
        </w:rPr>
        <w:t>Vlastníkom zhotovovaného Diela je od počiatku objednávateľ. Vlastnícke právo k jednotlivým materiálom, komponentom, výrobkom a iným častiam Diela použitým zhotoviteľom nadobúda objednávateľ okamihom ich zabudovania do Diela.</w:t>
      </w:r>
    </w:p>
    <w:p w:rsidR="00D00CEC" w:rsidRPr="00471D69" w:rsidRDefault="00D00CEC" w:rsidP="00D00CEC">
      <w:pPr>
        <w:autoSpaceDE w:val="0"/>
        <w:autoSpaceDN w:val="0"/>
        <w:jc w:val="both"/>
        <w:rPr>
          <w:rFonts w:ascii="Cambria" w:hAnsi="Cambria" w:cs="Calibri"/>
          <w:b/>
          <w:bCs/>
          <w:sz w:val="20"/>
          <w:szCs w:val="20"/>
        </w:rPr>
      </w:pPr>
    </w:p>
    <w:p w:rsidR="00986640" w:rsidRDefault="00986640" w:rsidP="00D00CEC">
      <w:pPr>
        <w:pStyle w:val="Odsekzoznamu1"/>
        <w:jc w:val="center"/>
        <w:rPr>
          <w:rFonts w:ascii="Cambria" w:hAnsi="Cambria" w:cs="Calibri"/>
          <w:b/>
          <w:sz w:val="20"/>
          <w:szCs w:val="20"/>
        </w:rPr>
      </w:pPr>
    </w:p>
    <w:p w:rsidR="00986640" w:rsidRDefault="00986640" w:rsidP="00D00CEC">
      <w:pPr>
        <w:pStyle w:val="Odsekzoznamu1"/>
        <w:jc w:val="center"/>
        <w:rPr>
          <w:rFonts w:ascii="Cambria" w:hAnsi="Cambria" w:cs="Calibri"/>
          <w:b/>
          <w:sz w:val="20"/>
          <w:szCs w:val="20"/>
        </w:rPr>
      </w:pPr>
    </w:p>
    <w:p w:rsidR="00D00CEC" w:rsidRPr="00471D69" w:rsidRDefault="00D00CEC" w:rsidP="00D00CEC">
      <w:pPr>
        <w:pStyle w:val="Odsekzoznamu1"/>
        <w:jc w:val="center"/>
        <w:rPr>
          <w:rFonts w:ascii="Cambria" w:hAnsi="Cambria" w:cs="Calibri"/>
          <w:b/>
          <w:sz w:val="20"/>
          <w:szCs w:val="20"/>
        </w:rPr>
      </w:pPr>
      <w:r w:rsidRPr="00471D69">
        <w:rPr>
          <w:rFonts w:ascii="Cambria" w:hAnsi="Cambria" w:cs="Calibri"/>
          <w:b/>
          <w:sz w:val="20"/>
          <w:szCs w:val="20"/>
        </w:rPr>
        <w:t>C. Zmluvné pokuty</w:t>
      </w:r>
    </w:p>
    <w:p w:rsidR="00D00CEC" w:rsidRPr="00471D69" w:rsidRDefault="00D00CEC" w:rsidP="00D00CEC">
      <w:pPr>
        <w:pStyle w:val="Odsekzoznamu1"/>
        <w:numPr>
          <w:ilvl w:val="0"/>
          <w:numId w:val="26"/>
        </w:numPr>
        <w:ind w:left="426" w:hanging="426"/>
        <w:jc w:val="both"/>
        <w:rPr>
          <w:rFonts w:ascii="Cambria" w:hAnsi="Cambria" w:cs="Calibri"/>
          <w:sz w:val="20"/>
          <w:szCs w:val="20"/>
        </w:rPr>
      </w:pPr>
      <w:r w:rsidRPr="00471D69">
        <w:rPr>
          <w:rFonts w:ascii="Cambria" w:hAnsi="Cambria" w:cs="Calibri"/>
          <w:sz w:val="20"/>
          <w:szCs w:val="20"/>
        </w:rPr>
        <w:t>Ak zhotoviteľ nevykoná dielo včas, má objednávateľ právo na zaplatenie zmluvnej pokuty vo výške 0,</w:t>
      </w:r>
      <w:r w:rsidR="00986640">
        <w:rPr>
          <w:rFonts w:ascii="Cambria" w:hAnsi="Cambria" w:cs="Calibri"/>
          <w:sz w:val="20"/>
          <w:szCs w:val="20"/>
        </w:rPr>
        <w:t>0</w:t>
      </w:r>
      <w:r w:rsidRPr="00471D69">
        <w:rPr>
          <w:rFonts w:ascii="Cambria" w:hAnsi="Cambria" w:cs="Calibri"/>
          <w:sz w:val="20"/>
          <w:szCs w:val="20"/>
        </w:rPr>
        <w:t xml:space="preserve">5% z celkovej ceny diela bez DPH za každý začatý deň omeškania. Zhotoviteľ je povinný túto zmluvnú pokutu zaplatiť. </w:t>
      </w:r>
    </w:p>
    <w:p w:rsidR="00D00CEC" w:rsidRPr="00471D69" w:rsidRDefault="00D00CEC" w:rsidP="00D00CEC">
      <w:pPr>
        <w:pStyle w:val="Odsekzoznamu1"/>
        <w:numPr>
          <w:ilvl w:val="0"/>
          <w:numId w:val="26"/>
        </w:numPr>
        <w:ind w:left="426" w:hanging="426"/>
        <w:jc w:val="both"/>
        <w:rPr>
          <w:rFonts w:ascii="Cambria" w:hAnsi="Cambria" w:cs="Calibri"/>
          <w:sz w:val="20"/>
          <w:szCs w:val="20"/>
        </w:rPr>
      </w:pPr>
      <w:r w:rsidRPr="00471D69">
        <w:rPr>
          <w:rFonts w:ascii="Cambria" w:hAnsi="Cambria" w:cs="Calibri"/>
          <w:sz w:val="20"/>
          <w:szCs w:val="20"/>
        </w:rPr>
        <w:t>V prípade omeškania objednávateľa s úhradou riadne vystavenej faktúry zhotoviteľa má zhotoviteľ nárok na úrok z omeškania vo výške 0,0</w:t>
      </w:r>
      <w:r w:rsidR="0033190F">
        <w:rPr>
          <w:rFonts w:ascii="Cambria" w:hAnsi="Cambria" w:cs="Calibri"/>
          <w:sz w:val="20"/>
          <w:szCs w:val="20"/>
        </w:rPr>
        <w:t>5</w:t>
      </w:r>
      <w:r w:rsidRPr="00471D69">
        <w:rPr>
          <w:rFonts w:ascii="Cambria" w:hAnsi="Cambria" w:cs="Calibri"/>
          <w:sz w:val="20"/>
          <w:szCs w:val="20"/>
        </w:rPr>
        <w:t xml:space="preserve">% z dlžnej sumy za každý deň omeškania. </w:t>
      </w:r>
    </w:p>
    <w:p w:rsidR="00D00CEC" w:rsidRPr="00471D69" w:rsidRDefault="00D00CEC" w:rsidP="00D00CEC">
      <w:pPr>
        <w:pStyle w:val="Odsekzoznamu1"/>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nedodrží ktorýkoľvek z postupových termínov realizácie diela uvedených v harmonograme postupu prác, má objednávateľ nárok na zmluvnú pokutu vo výške 5% z ceny materiálov, prác a výkonov (finančný objem plnenia), ktoré mal zhotoviteľ v zmysle uvedeného harmonogramu postupu prác zrealizovať k zmeškanému postupovému termínu realizácie diela, a to za každý deň omeškania. </w:t>
      </w:r>
    </w:p>
    <w:p w:rsidR="00D00CEC" w:rsidRPr="00471D69" w:rsidRDefault="00D00CEC" w:rsidP="00D00CEC">
      <w:pPr>
        <w:pStyle w:val="Odsekzoznamu1"/>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nezačne odstraňovať objednávateľom oznámenú vadu včas, má objednávateľ nárok na zaplatenie zmluvnej pokuty vo výške 150,00 EUR za každú vadu a každý začatý deň omeškania až do dňa, kedy zhotoviteľ pristúpi k odstraňovaniu vady. Zhotoviteľ má povinnosť túto pokutu uhradiť. </w:t>
      </w:r>
    </w:p>
    <w:p w:rsidR="00D00CEC" w:rsidRPr="00471D69" w:rsidRDefault="00D00CEC" w:rsidP="00D00CEC">
      <w:pPr>
        <w:pStyle w:val="Odsekzoznamu1"/>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neodstráni vadu včas, má objednávateľ nárok na zaplatenie zmluvnej pokuty vo výške 100,00 EUR za každú vadu a každý začatý deň omeškania až do jej odstránenia. Zhotoviteľ má povinnosť túto pokutu uhradiť. </w:t>
      </w:r>
    </w:p>
    <w:p w:rsidR="00D00CEC" w:rsidRPr="00471D69" w:rsidRDefault="00D00CEC" w:rsidP="00D00CEC">
      <w:pPr>
        <w:pStyle w:val="Odsekzoznamu1"/>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resp. pracovníci zhotoviteľa, porušia ktorúkoľvek povinnosť uvedenú v tejto zmluvy alebo vo všeobecne záväznom právnom predpise na zaistenie bezpečnosti a ochrany zdravia pri práci a požiarnej ochrany alebo v ostatných právnych predpisoch a pokynoch na zaistenie bezpečnosti a ochrany zdravia pri práci a požiarnej ochrany alebo v zápise o odovzdaní a prevzatí staveniska, ak ide o povinnosť smerujúcu k zaisteniu bezpečnosti a ochrany zdravia pri práci a požiarnej ochrane, napriek tomu, že bol zástupcom objednávateľa písomne (osobitným listom alebo zápisom v stavebnom denníku) upozornený na predchádzajúce porušenie tej istej povinnosti, má objednávateľ nárok na zaplatenie zmluvnej pokuty vo výške 850,00 EUR za každé preukázateľné porušenie ktorejkoľvek povinnosti uvedenej v tejto zmluve zhotoviteľom resp. pracovníkmi zhotoviteľa. Zhotoviteľ má povinnosť túto pokutu uhradiť. </w:t>
      </w:r>
    </w:p>
    <w:p w:rsidR="00D00CEC" w:rsidRPr="00471D69" w:rsidRDefault="00D00CEC" w:rsidP="00D00CEC">
      <w:pPr>
        <w:pStyle w:val="Odsekzoznamu1"/>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zhotoviteľ, resp. pracovníci zhotoviteľa, bude realizovať dielo bez použitia predpísaných osobných ochranných pracovných prostriedkov (ako sú pracovná obuv, pracovný odev, ochranná prilba, pracovné rukavice, ochranné okuliare, štíty apod.), má objednávateľ právo na zaplatenie zmluvnej pokuty zhotoviteľom vo výške 50,00 EUR za každú nepoužitú osobnú a ochrannú pracovnú pomôcku u jedného pracovníka zhotoviteľa. Zhotoviteľ má povinnosť túto pokutu uhradiť. </w:t>
      </w:r>
    </w:p>
    <w:p w:rsidR="00D00CEC" w:rsidRPr="00471D69" w:rsidRDefault="00D00CEC" w:rsidP="00D00CEC">
      <w:pPr>
        <w:pStyle w:val="Odsekzoznamu1"/>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Ak objednávateľ zistí, že pracovníci zhotoviteľa vykonávajú práce na realizácii diela alebo sa pohybujú po stavenisku pod vplyvom alkoholu alebo iných omamných a psychotropných látok, má objednávateľ právo na zaplatenie zmluvnej pokuty zhotoviteľom vo výške 330,00 EUR za každé zistené požitie alkoholu alebo inej omamnej alebo psychotropnej látky u jedného pracovníka zhotoviteľa. Zhotoviteľ má povinnosť túto pokutu uhradiť. Osoba, ktorá vykonáva práce na realizácii diela pod vplyvom alkoholu alebo iných omamných a psychotropných látok, musí bezodkladne opustiť stavenisko a objekt stavby, pričom zástupca objednávateľa je oprávnený vykázať ju zo staveniska a objektu stavby. </w:t>
      </w:r>
    </w:p>
    <w:p w:rsidR="00D00CEC" w:rsidRPr="00471D69" w:rsidRDefault="00D00CEC" w:rsidP="00D00CEC">
      <w:pPr>
        <w:pStyle w:val="Odsekzoznamu1"/>
        <w:numPr>
          <w:ilvl w:val="0"/>
          <w:numId w:val="26"/>
        </w:numPr>
        <w:ind w:left="426" w:hanging="426"/>
        <w:jc w:val="both"/>
        <w:rPr>
          <w:rFonts w:ascii="Cambria" w:hAnsi="Cambria" w:cs="Calibri"/>
          <w:sz w:val="20"/>
          <w:szCs w:val="20"/>
        </w:rPr>
      </w:pPr>
      <w:r w:rsidRPr="00471D69">
        <w:rPr>
          <w:rFonts w:ascii="Cambria" w:hAnsi="Cambria" w:cs="Calibri"/>
          <w:sz w:val="20"/>
          <w:szCs w:val="20"/>
        </w:rPr>
        <w:lastRenderedPageBreak/>
        <w:t xml:space="preserve">Ak zhotoviteľ nevyprace stavenisko v lehote uvedenej v tejto zmluve, má objednávateľ právo na zaplatenie zmluvnej pokuty zhotoviteľom vo výške 200,00 EUR za každý deň omeškania s vyprataním pracoviska. Zhotoviteľ má povinnosť túto pokutu uhradiť. </w:t>
      </w:r>
    </w:p>
    <w:p w:rsidR="00D00CEC" w:rsidRPr="00775A9B" w:rsidRDefault="00D00CEC" w:rsidP="00D00CEC">
      <w:pPr>
        <w:pStyle w:val="Odsekzoznamu1"/>
        <w:numPr>
          <w:ilvl w:val="0"/>
          <w:numId w:val="26"/>
        </w:numPr>
        <w:ind w:left="426" w:hanging="426"/>
        <w:jc w:val="both"/>
        <w:rPr>
          <w:rFonts w:ascii="Cambria" w:hAnsi="Cambria" w:cs="Calibri"/>
          <w:b/>
          <w:color w:val="FF0000"/>
          <w:sz w:val="20"/>
          <w:szCs w:val="20"/>
        </w:rPr>
      </w:pPr>
      <w:r w:rsidRPr="00775A9B">
        <w:rPr>
          <w:rFonts w:ascii="Cambria" w:hAnsi="Cambria" w:cs="Calibri"/>
          <w:sz w:val="20"/>
          <w:szCs w:val="20"/>
        </w:rPr>
        <w:t xml:space="preserve">Ak zhotoviteľ riadne a včas neuhradí svoje záväzky svojim subdodávateľom, má objednávateľ právo na zaplatenie zmluvnej pokuty zhotoviteľom vo výške </w:t>
      </w:r>
      <w:r w:rsidR="00775A9B" w:rsidRPr="00775A9B">
        <w:rPr>
          <w:rFonts w:ascii="Cambria" w:hAnsi="Cambria" w:cs="Calibri"/>
          <w:sz w:val="20"/>
          <w:szCs w:val="20"/>
        </w:rPr>
        <w:t>1</w:t>
      </w:r>
      <w:r w:rsidRPr="00775A9B">
        <w:rPr>
          <w:rFonts w:ascii="Cambria" w:hAnsi="Cambria" w:cs="Calibri"/>
          <w:sz w:val="20"/>
          <w:szCs w:val="20"/>
        </w:rPr>
        <w:t>0% zo sumy zhotoviteľom riadne a včas nevyplatenej svojim subdodávateľom.</w:t>
      </w:r>
      <w:r w:rsidR="004F13E0" w:rsidRPr="00775A9B">
        <w:rPr>
          <w:rFonts w:ascii="Cambria" w:hAnsi="Cambria" w:cs="Calibri"/>
          <w:sz w:val="20"/>
          <w:szCs w:val="20"/>
        </w:rPr>
        <w:t xml:space="preserve">        </w:t>
      </w:r>
    </w:p>
    <w:p w:rsidR="00D00CEC" w:rsidRPr="00471D69" w:rsidRDefault="00D00CEC" w:rsidP="00D00CEC">
      <w:pPr>
        <w:pStyle w:val="Odsekzoznamu1"/>
        <w:numPr>
          <w:ilvl w:val="0"/>
          <w:numId w:val="26"/>
        </w:numPr>
        <w:ind w:left="426" w:hanging="426"/>
        <w:jc w:val="both"/>
        <w:rPr>
          <w:rFonts w:ascii="Cambria" w:hAnsi="Cambria" w:cs="Calibri"/>
          <w:sz w:val="20"/>
          <w:szCs w:val="20"/>
        </w:rPr>
      </w:pPr>
      <w:r w:rsidRPr="00471D69">
        <w:rPr>
          <w:rFonts w:ascii="Cambria" w:hAnsi="Cambria" w:cs="Calibri"/>
          <w:sz w:val="20"/>
          <w:szCs w:val="20"/>
        </w:rPr>
        <w:t xml:space="preserve">Nárokom na zaplatenie zmluvnej pokuty nie je dotknutý nárok oprávnenej strany na náhradu škody spôsobenej porušením povinnosti zabezpečenej zmluvnou pokutou, a to ani škody presahujúcej výšku zmluvnej pokuty. </w:t>
      </w:r>
    </w:p>
    <w:p w:rsidR="00D00CEC" w:rsidRPr="00471D69" w:rsidRDefault="00D00CEC" w:rsidP="00D00CEC">
      <w:pPr>
        <w:pStyle w:val="Odsekzoznamu1"/>
        <w:numPr>
          <w:ilvl w:val="0"/>
          <w:numId w:val="26"/>
        </w:numPr>
        <w:ind w:left="426" w:hanging="426"/>
        <w:jc w:val="both"/>
        <w:rPr>
          <w:rFonts w:ascii="Cambria" w:hAnsi="Cambria" w:cs="Calibri"/>
          <w:sz w:val="20"/>
          <w:szCs w:val="20"/>
        </w:rPr>
      </w:pPr>
      <w:r w:rsidRPr="00471D69">
        <w:rPr>
          <w:rFonts w:ascii="Cambria" w:hAnsi="Cambria" w:cs="Calibri"/>
          <w:sz w:val="20"/>
          <w:szCs w:val="20"/>
        </w:rPr>
        <w:t>Uplatnením alebo zaplatením zmluvnej pokuty nie je dotknuté právo objednávateľa na odstúpenie od Zmluvy, úrok z omeškania a na náhradu vzniknutej škody. Zaplatenie zmluvnej pokuty zhotoviteľom nezbavuje zhotoviteľa povinnosti, ktorej splnenie zmluvná pokuta zabezpečuje.</w:t>
      </w:r>
    </w:p>
    <w:p w:rsidR="00D00CEC" w:rsidRPr="00471D69" w:rsidRDefault="00D00CEC" w:rsidP="00D00CEC">
      <w:pPr>
        <w:pStyle w:val="Odsekzoznamu1"/>
        <w:numPr>
          <w:ilvl w:val="0"/>
          <w:numId w:val="26"/>
        </w:numPr>
        <w:ind w:left="426" w:hanging="426"/>
        <w:jc w:val="both"/>
        <w:rPr>
          <w:rFonts w:ascii="Cambria" w:hAnsi="Cambria" w:cs="Calibri"/>
          <w:sz w:val="20"/>
          <w:szCs w:val="20"/>
        </w:rPr>
      </w:pPr>
      <w:r w:rsidRPr="00471D69">
        <w:rPr>
          <w:rFonts w:ascii="Cambria" w:hAnsi="Cambria" w:cs="Calibri"/>
          <w:sz w:val="20"/>
          <w:szCs w:val="20"/>
        </w:rPr>
        <w:t>Zmluvné strany vyhlasujú, že zmluvné pokuty dohodnuté v tejto zmluve považujú za primerané a v súlade so zákonom vzhľadom na dôležitosť zabezpečovanej povinnosti, lehoty plnenia a cenu diela.</w:t>
      </w:r>
    </w:p>
    <w:p w:rsidR="00D00CEC" w:rsidRPr="00471D69" w:rsidRDefault="00D00CEC" w:rsidP="00D00CEC">
      <w:pPr>
        <w:autoSpaceDE w:val="0"/>
        <w:autoSpaceDN w:val="0"/>
        <w:jc w:val="center"/>
        <w:rPr>
          <w:rFonts w:ascii="Cambria" w:hAnsi="Cambria" w:cs="Calibri"/>
          <w:b/>
          <w:bCs/>
          <w:sz w:val="20"/>
          <w:szCs w:val="20"/>
        </w:rPr>
      </w:pPr>
    </w:p>
    <w:p w:rsidR="00D00CEC" w:rsidRPr="00471D69" w:rsidRDefault="00D00CEC" w:rsidP="00D00CEC">
      <w:pPr>
        <w:autoSpaceDE w:val="0"/>
        <w:autoSpaceDN w:val="0"/>
        <w:jc w:val="center"/>
        <w:rPr>
          <w:rFonts w:ascii="Cambria" w:hAnsi="Cambria" w:cs="Calibri"/>
          <w:b/>
          <w:bCs/>
          <w:sz w:val="20"/>
          <w:szCs w:val="20"/>
        </w:rPr>
      </w:pPr>
      <w:r w:rsidRPr="00471D69">
        <w:rPr>
          <w:rFonts w:ascii="Cambria" w:hAnsi="Cambria" w:cs="Calibri"/>
          <w:b/>
          <w:bCs/>
          <w:sz w:val="20"/>
          <w:szCs w:val="20"/>
        </w:rPr>
        <w:t>VIII</w:t>
      </w:r>
    </w:p>
    <w:p w:rsidR="00D00CEC" w:rsidRPr="00471D69" w:rsidRDefault="00D00CEC" w:rsidP="00D00CEC">
      <w:pPr>
        <w:autoSpaceDE w:val="0"/>
        <w:autoSpaceDN w:val="0"/>
        <w:jc w:val="center"/>
        <w:rPr>
          <w:rFonts w:ascii="Cambria" w:hAnsi="Cambria" w:cs="Calibri"/>
          <w:b/>
          <w:bCs/>
          <w:sz w:val="20"/>
          <w:szCs w:val="20"/>
        </w:rPr>
      </w:pPr>
      <w:r w:rsidRPr="00471D69">
        <w:rPr>
          <w:rFonts w:ascii="Cambria" w:hAnsi="Cambria" w:cs="Calibri"/>
          <w:b/>
          <w:bCs/>
          <w:sz w:val="20"/>
          <w:szCs w:val="20"/>
        </w:rPr>
        <w:t>Využitie subdodávateľov</w:t>
      </w:r>
    </w:p>
    <w:p w:rsidR="00D00CEC" w:rsidRPr="00471D69" w:rsidRDefault="00D00CEC" w:rsidP="00D00CEC">
      <w:pPr>
        <w:pStyle w:val="Odsekzoznamu1"/>
        <w:numPr>
          <w:ilvl w:val="0"/>
          <w:numId w:val="13"/>
        </w:numPr>
        <w:autoSpaceDE w:val="0"/>
        <w:autoSpaceDN w:val="0"/>
        <w:ind w:left="426" w:hanging="426"/>
        <w:jc w:val="both"/>
        <w:rPr>
          <w:rFonts w:ascii="Cambria" w:hAnsi="Cambria" w:cs="Calibri"/>
          <w:sz w:val="20"/>
          <w:szCs w:val="20"/>
        </w:rPr>
      </w:pPr>
      <w:r w:rsidRPr="00471D69">
        <w:rPr>
          <w:rFonts w:ascii="Cambria" w:hAnsi="Cambria" w:cs="Calibri"/>
          <w:sz w:val="20"/>
          <w:szCs w:val="20"/>
        </w:rPr>
        <w:t>Zhotoviteľ predkladá v </w:t>
      </w:r>
      <w:r w:rsidRPr="00471D69">
        <w:rPr>
          <w:rFonts w:ascii="Cambria" w:hAnsi="Cambria" w:cs="Calibri"/>
          <w:b/>
          <w:sz w:val="20"/>
          <w:szCs w:val="20"/>
        </w:rPr>
        <w:t xml:space="preserve">Prílohe č. </w:t>
      </w:r>
      <w:r w:rsidR="0033190F">
        <w:rPr>
          <w:rFonts w:ascii="Cambria" w:hAnsi="Cambria" w:cs="Calibri"/>
          <w:b/>
          <w:sz w:val="20"/>
          <w:szCs w:val="20"/>
        </w:rPr>
        <w:t>2</w:t>
      </w:r>
      <w:r w:rsidRPr="00471D69">
        <w:rPr>
          <w:rFonts w:ascii="Cambria" w:hAnsi="Cambria" w:cs="Calibri"/>
          <w:sz w:val="20"/>
          <w:szCs w:val="20"/>
        </w:rPr>
        <w:t xml:space="preserve"> k tejto Zmluve zoznam všetkých svojich subdodávateľov s uvedením  jeho identifikačných údajov, predmetu subdodávky a údajov o osobe oprávnenej konať za každého subdodávateľa v rozsahu meno a priezvisko, adresa pobytu, dátum narodenia. Zhotoviteľ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zhotoviteľ povinný oznámiť Objednávateľovi akúkoľvek zmenu údajov o subdodávateľovi. </w:t>
      </w:r>
    </w:p>
    <w:p w:rsidR="00D00CEC" w:rsidRPr="00471D69" w:rsidRDefault="00D00CEC" w:rsidP="00D00CEC">
      <w:pPr>
        <w:pStyle w:val="Odsekzoznamu1"/>
        <w:numPr>
          <w:ilvl w:val="0"/>
          <w:numId w:val="13"/>
        </w:numPr>
        <w:autoSpaceDE w:val="0"/>
        <w:autoSpaceDN w:val="0"/>
        <w:ind w:left="426" w:hanging="426"/>
        <w:jc w:val="both"/>
        <w:rPr>
          <w:rFonts w:ascii="Cambria" w:hAnsi="Cambria" w:cs="Calibri"/>
          <w:sz w:val="20"/>
          <w:szCs w:val="20"/>
        </w:rPr>
      </w:pPr>
      <w:r w:rsidRPr="00471D69">
        <w:rPr>
          <w:rFonts w:ascii="Cambria" w:hAnsi="Cambria" w:cs="Calibri"/>
          <w:sz w:val="20"/>
          <w:szCs w:val="20"/>
        </w:rPr>
        <w:t xml:space="preserve">Zhotoviteľ je oprávnený kedykoľvek počas trvania tejto Zmluvy vymeniť ktoréhokoľvek subdodávateľa, a to za predpokladu, že nový subdodávateľ disponuje oprávnením na príslušné plnenie zmluvy podľa § 32 ods. 1 písm. e) ZVO, ako aj spĺňa povinnosť </w:t>
      </w:r>
      <w:bookmarkStart w:id="1" w:name="_Hlk481159816"/>
      <w:r w:rsidRPr="00471D69">
        <w:rPr>
          <w:rFonts w:ascii="Cambria" w:hAnsi="Cambria" w:cs="Calibri"/>
          <w:sz w:val="20"/>
          <w:szCs w:val="20"/>
        </w:rPr>
        <w:t>zápisu do registra partnerov verejného sektora</w:t>
      </w:r>
      <w:bookmarkEnd w:id="1"/>
      <w:r w:rsidRPr="00471D69">
        <w:rPr>
          <w:rFonts w:ascii="Cambria" w:hAnsi="Cambria" w:cs="Calibri"/>
          <w:sz w:val="20"/>
          <w:szCs w:val="20"/>
        </w:rPr>
        <w:t>, ak zákon pre takéhoto subdodávateľa tento zápis vyžaduje. Najneskôr 7 dní pred prijatím subdodávky od nového subdodávateľa, alebo od uzavretia zmluvné vzťahu s novým subdodávateľom (podľa toho ktorá udalosť nastane skôr, je Zhotoviteľ povinný oznámiť Objednávateľovi (identifikačné) údaje o novom subdodávateľovi a o osobe oprávnenej konať za nového subdodávateľa v rozsahu meno a priezvisko, adresa pobytu, dátum narodenia a zároveň predložiť zhotoviteľovi doklad preukazujúci, že nový subdodávateľ spĺňa podmienku účasti osobného postavenia podľa § 32 ods. 1 písm. e) ZVO pre daný predmet subdodávky. Až do splnenia všetkých záväzkov vyplývajúcich z tejto Zmluvy je zhotoviteľ povinný oznámiť Objednávateľovi akúkoľvek zmenu údajov o novom subdodávateľovi.</w:t>
      </w:r>
    </w:p>
    <w:p w:rsidR="00D00CEC" w:rsidRPr="00471D69" w:rsidRDefault="00D00CEC" w:rsidP="00D00CEC">
      <w:pPr>
        <w:pStyle w:val="Odsekzoznamu1"/>
        <w:numPr>
          <w:ilvl w:val="0"/>
          <w:numId w:val="13"/>
        </w:numPr>
        <w:autoSpaceDE w:val="0"/>
        <w:autoSpaceDN w:val="0"/>
        <w:ind w:left="426" w:hanging="426"/>
        <w:jc w:val="both"/>
        <w:rPr>
          <w:rFonts w:ascii="Cambria" w:hAnsi="Cambria" w:cs="Calibri"/>
          <w:sz w:val="20"/>
          <w:szCs w:val="20"/>
        </w:rPr>
      </w:pPr>
      <w:r w:rsidRPr="00471D69">
        <w:rPr>
          <w:rFonts w:ascii="Cambria" w:hAnsi="Cambria" w:cs="Calibri"/>
          <w:sz w:val="20"/>
          <w:szCs w:val="20"/>
        </w:rPr>
        <w:t>Povinnosti uvedené v ods. 1 a 2 tohto článku Zmluvy nie je Zhotoviteľ povinný plniť v prípade subdodávateľov, ktorí mu dodávajú tovary.</w:t>
      </w:r>
    </w:p>
    <w:p w:rsidR="00D00CEC" w:rsidRPr="00471D69" w:rsidRDefault="00D00CEC" w:rsidP="00D00CEC">
      <w:pPr>
        <w:pStyle w:val="Odsekzoznamu1"/>
        <w:numPr>
          <w:ilvl w:val="0"/>
          <w:numId w:val="13"/>
        </w:numPr>
        <w:autoSpaceDE w:val="0"/>
        <w:autoSpaceDN w:val="0"/>
        <w:ind w:left="426" w:hanging="426"/>
        <w:jc w:val="both"/>
        <w:rPr>
          <w:rFonts w:ascii="Cambria" w:hAnsi="Cambria" w:cs="Calibri"/>
          <w:sz w:val="20"/>
          <w:szCs w:val="20"/>
        </w:rPr>
      </w:pPr>
      <w:r w:rsidRPr="00471D69">
        <w:rPr>
          <w:rFonts w:ascii="Cambria" w:hAnsi="Cambria" w:cs="Calibri"/>
          <w:sz w:val="20"/>
          <w:szCs w:val="20"/>
        </w:rPr>
        <w:t>Zmluvné strany sa dohodli za účelom zabezpečenia všetkých povinností zhotoviteľa podľa článku VIII Zmluvy na zmluvnej pokute tak, že v prípade porušenia ktorejkoľvek z povinností týkajúcej sa subdodávateľov alebo ich zmeny zo strany zhotoviteľa má Objednávateľ nárok na zmluvnú pokutu vo výške 5% z ceny Diela, za každé porušenie ktorejkoľvek z vyššie uvedených povinností tohto článku Zmluvy zhotoviteľom , a to aj opakovane.</w:t>
      </w:r>
    </w:p>
    <w:p w:rsidR="00D00CEC" w:rsidRPr="00471D69" w:rsidRDefault="00D00CEC" w:rsidP="00D00CEC">
      <w:pPr>
        <w:pStyle w:val="Odsekzoznamu1"/>
        <w:widowControl w:val="0"/>
        <w:numPr>
          <w:ilvl w:val="0"/>
          <w:numId w:val="13"/>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 xml:space="preserve">Zmluvné strany prehlasujú, že považujú dohodnutú výšku zmluvnej pokuty za primeranú vzhľadom na charakter a povahu zmluvnou pokutou zabezpečovaných povinností zhotoviteľa a cenu Diela. </w:t>
      </w:r>
    </w:p>
    <w:p w:rsidR="00D00CEC" w:rsidRDefault="00D00CEC" w:rsidP="00D00CEC">
      <w:pPr>
        <w:pStyle w:val="Odsekzoznamu1"/>
        <w:widowControl w:val="0"/>
        <w:numPr>
          <w:ilvl w:val="0"/>
          <w:numId w:val="13"/>
        </w:numPr>
        <w:tabs>
          <w:tab w:val="left" w:pos="426"/>
          <w:tab w:val="left" w:pos="7088"/>
        </w:tabs>
        <w:ind w:left="426" w:hanging="426"/>
        <w:jc w:val="both"/>
        <w:rPr>
          <w:rFonts w:ascii="Cambria" w:hAnsi="Cambria" w:cs="Calibri"/>
          <w:sz w:val="20"/>
          <w:szCs w:val="20"/>
        </w:rPr>
      </w:pPr>
      <w:r w:rsidRPr="00471D69">
        <w:rPr>
          <w:rFonts w:ascii="Cambria" w:hAnsi="Cambria" w:cs="Calibri"/>
          <w:sz w:val="20"/>
          <w:szCs w:val="20"/>
        </w:rPr>
        <w:t>Uplatnením alebo zaplatením zmluvnej pokuty nie je dotknuté právo objednávateľa na odstúpenie od Zmluvy, úrok z omeškania a na náhradu vzniknutej škody. Zaplatenie zmluvnej pokuty zhotoviteľom nezbavuje zhotoviteľa povinností podľa tohto článku VIII Zmluvy.</w:t>
      </w:r>
    </w:p>
    <w:p w:rsidR="00D00CEC" w:rsidRPr="00471D69" w:rsidRDefault="00D00CEC" w:rsidP="00D00CEC">
      <w:pPr>
        <w:pStyle w:val="Odsekzoznamu1"/>
        <w:widowControl w:val="0"/>
        <w:tabs>
          <w:tab w:val="left" w:pos="426"/>
          <w:tab w:val="left" w:pos="7088"/>
        </w:tabs>
        <w:ind w:left="0"/>
        <w:jc w:val="both"/>
        <w:rPr>
          <w:rFonts w:ascii="Cambria" w:hAnsi="Cambria" w:cs="Calibri"/>
          <w:sz w:val="20"/>
          <w:szCs w:val="20"/>
        </w:rPr>
      </w:pPr>
    </w:p>
    <w:p w:rsidR="00D00CEC" w:rsidRPr="00471D69" w:rsidRDefault="00D00CEC" w:rsidP="00D00CEC">
      <w:pPr>
        <w:jc w:val="center"/>
        <w:rPr>
          <w:rFonts w:ascii="Cambria" w:hAnsi="Cambria" w:cs="Calibri"/>
          <w:b/>
          <w:sz w:val="20"/>
          <w:szCs w:val="20"/>
        </w:rPr>
      </w:pPr>
      <w:r w:rsidRPr="00471D69">
        <w:rPr>
          <w:rFonts w:ascii="Cambria" w:hAnsi="Cambria" w:cs="Calibri"/>
          <w:b/>
          <w:sz w:val="20"/>
          <w:szCs w:val="20"/>
        </w:rPr>
        <w:t xml:space="preserve">IX </w:t>
      </w:r>
    </w:p>
    <w:p w:rsidR="00D00CEC" w:rsidRPr="00471D69" w:rsidRDefault="00D00CEC" w:rsidP="00D00CEC">
      <w:pPr>
        <w:jc w:val="center"/>
        <w:rPr>
          <w:rFonts w:ascii="Cambria" w:hAnsi="Cambria" w:cs="Calibri"/>
          <w:b/>
          <w:sz w:val="20"/>
          <w:szCs w:val="20"/>
        </w:rPr>
      </w:pPr>
      <w:r w:rsidRPr="00471D69">
        <w:rPr>
          <w:rFonts w:ascii="Cambria" w:hAnsi="Cambria" w:cs="Calibri"/>
          <w:b/>
          <w:sz w:val="20"/>
          <w:szCs w:val="20"/>
        </w:rPr>
        <w:t>Odstúpenie od zmluvy</w:t>
      </w:r>
    </w:p>
    <w:p w:rsidR="00D00CEC" w:rsidRPr="00471D69" w:rsidRDefault="00D00CEC" w:rsidP="00D00CEC">
      <w:pPr>
        <w:pStyle w:val="Odsekzoznamu1"/>
        <w:numPr>
          <w:ilvl w:val="0"/>
          <w:numId w:val="28"/>
        </w:numPr>
        <w:autoSpaceDE w:val="0"/>
        <w:autoSpaceDN w:val="0"/>
        <w:adjustRightInd w:val="0"/>
        <w:ind w:left="426" w:hanging="426"/>
        <w:jc w:val="both"/>
        <w:rPr>
          <w:rFonts w:ascii="Cambria" w:hAnsi="Cambria" w:cs="Calibri"/>
          <w:b/>
          <w:sz w:val="20"/>
          <w:szCs w:val="20"/>
        </w:rPr>
      </w:pPr>
      <w:r w:rsidRPr="00471D69">
        <w:rPr>
          <w:rFonts w:ascii="Cambria" w:hAnsi="Cambria" w:cs="Calibri"/>
          <w:sz w:val="20"/>
          <w:szCs w:val="20"/>
        </w:rPr>
        <w:t>Objednávateľ je oprávnený odstúpiť od zmluvy z dôvodov podľa § 344 a nasl. Obchodného zákonníka, z dôvodov podľa ustanovení zákona č. 343/2015 Z. z. o verejnom obstarávaní a o zmene a doplnení niektorých zákonov v znení neskorších predpisov (§ 19) alebo z dôvodov ustanovených v tejto Zmluve.</w:t>
      </w:r>
    </w:p>
    <w:p w:rsidR="00D00CEC" w:rsidRPr="00471D69" w:rsidRDefault="00D00CEC" w:rsidP="00D00CEC">
      <w:pPr>
        <w:pStyle w:val="Odsekzoznamu1"/>
        <w:numPr>
          <w:ilvl w:val="0"/>
          <w:numId w:val="28"/>
        </w:numPr>
        <w:autoSpaceDE w:val="0"/>
        <w:autoSpaceDN w:val="0"/>
        <w:adjustRightInd w:val="0"/>
        <w:ind w:left="426" w:hanging="426"/>
        <w:jc w:val="both"/>
        <w:rPr>
          <w:rFonts w:ascii="Cambria" w:hAnsi="Cambria" w:cs="Calibri"/>
          <w:b/>
          <w:sz w:val="20"/>
          <w:szCs w:val="20"/>
        </w:rPr>
      </w:pPr>
      <w:r w:rsidRPr="00471D69">
        <w:rPr>
          <w:rFonts w:ascii="Cambria" w:hAnsi="Cambria" w:cs="Calibri"/>
          <w:sz w:val="20"/>
          <w:szCs w:val="20"/>
        </w:rPr>
        <w:t>Zmluva sa uzatvára na dobu splnenia všetkých záväzkov zmluvných strán vyplývajúcich z tejto Zmluvy. Po uvedenú dobu je pre plnenie tejto Zmluvy zachovaná záväzná viazanosť ponuky zhotoviteľa.</w:t>
      </w:r>
    </w:p>
    <w:p w:rsidR="00D00CEC" w:rsidRPr="00471D69" w:rsidRDefault="00D00CEC" w:rsidP="00D00CEC">
      <w:pPr>
        <w:pStyle w:val="Odsekzoznamu1"/>
        <w:numPr>
          <w:ilvl w:val="0"/>
          <w:numId w:val="28"/>
        </w:numPr>
        <w:autoSpaceDE w:val="0"/>
        <w:autoSpaceDN w:val="0"/>
        <w:adjustRightInd w:val="0"/>
        <w:ind w:left="426" w:hanging="426"/>
        <w:jc w:val="both"/>
        <w:rPr>
          <w:rFonts w:ascii="Cambria" w:hAnsi="Cambria" w:cs="Calibri"/>
          <w:b/>
          <w:sz w:val="20"/>
          <w:szCs w:val="20"/>
        </w:rPr>
      </w:pPr>
      <w:r w:rsidRPr="00471D69">
        <w:rPr>
          <w:rFonts w:ascii="Cambria" w:hAnsi="Cambria" w:cs="Calibri"/>
          <w:sz w:val="20"/>
          <w:szCs w:val="20"/>
        </w:rPr>
        <w:lastRenderedPageBreak/>
        <w:t>Zmluva zaniká:</w:t>
      </w:r>
    </w:p>
    <w:p w:rsidR="00D00CEC" w:rsidRPr="00471D69" w:rsidRDefault="00D00CEC" w:rsidP="00D00CEC">
      <w:pPr>
        <w:pStyle w:val="Odsekzoznamu1"/>
        <w:numPr>
          <w:ilvl w:val="0"/>
          <w:numId w:val="29"/>
        </w:numPr>
        <w:spacing w:line="259" w:lineRule="auto"/>
        <w:jc w:val="both"/>
        <w:rPr>
          <w:rFonts w:ascii="Cambria" w:hAnsi="Cambria" w:cs="Calibri"/>
          <w:sz w:val="20"/>
          <w:szCs w:val="20"/>
        </w:rPr>
      </w:pPr>
      <w:r w:rsidRPr="00471D69">
        <w:rPr>
          <w:rFonts w:ascii="Cambria" w:hAnsi="Cambria" w:cs="Calibri"/>
          <w:sz w:val="20"/>
          <w:szCs w:val="20"/>
        </w:rPr>
        <w:t>riadnym splnením všetkých práv a povinnosti zmluvných strán, odovzdaním zrealizovaného Diela podľa týchto zmluvných podmienok v požadovanom rozsahu, kvalite a stanovených lehotách</w:t>
      </w:r>
    </w:p>
    <w:p w:rsidR="00D00CEC" w:rsidRPr="00471D69" w:rsidRDefault="00D00CEC" w:rsidP="00D00CEC">
      <w:pPr>
        <w:pStyle w:val="Odsekzoznamu1"/>
        <w:numPr>
          <w:ilvl w:val="0"/>
          <w:numId w:val="29"/>
        </w:numPr>
        <w:spacing w:line="259" w:lineRule="auto"/>
        <w:jc w:val="both"/>
        <w:rPr>
          <w:rFonts w:ascii="Cambria" w:hAnsi="Cambria" w:cs="Calibri"/>
          <w:sz w:val="20"/>
          <w:szCs w:val="20"/>
        </w:rPr>
      </w:pPr>
      <w:r w:rsidRPr="00471D69">
        <w:rPr>
          <w:rFonts w:ascii="Cambria" w:hAnsi="Cambria" w:cs="Calibri"/>
          <w:sz w:val="20"/>
          <w:szCs w:val="20"/>
        </w:rPr>
        <w:t>odstúpením od zmluvy pre podstatné porušenie zmluvných podmienok, ktoré ako podstatné porušenie označil v zmluve objednávateľ. V prípade podstatného porušenia zmluvných podmienok môže objednávateľ od zmluvy odstúpiť bez určenia dodatočnej primeranej lehoty na nápravu. Ak ide o nepodstatné porušenie zmluvy, objednávateľ môže odstúpiť od zmluvy len v prípade, ak je určená dodatočná lehota na splnenie povinnosti/záväzku a zhotoviteľ svoju povinnosť/záväzok v tejto lehote nesplní,</w:t>
      </w:r>
    </w:p>
    <w:p w:rsidR="00D00CEC" w:rsidRPr="00471D69" w:rsidRDefault="00D00CEC" w:rsidP="00D00CEC">
      <w:pPr>
        <w:pStyle w:val="Odsekzoznamu1"/>
        <w:numPr>
          <w:ilvl w:val="0"/>
          <w:numId w:val="29"/>
        </w:numPr>
        <w:spacing w:line="259" w:lineRule="auto"/>
        <w:jc w:val="both"/>
        <w:rPr>
          <w:rFonts w:ascii="Cambria" w:hAnsi="Cambria" w:cs="Calibri"/>
          <w:sz w:val="20"/>
          <w:szCs w:val="20"/>
        </w:rPr>
      </w:pPr>
      <w:r w:rsidRPr="00471D69">
        <w:rPr>
          <w:rFonts w:ascii="Cambria" w:hAnsi="Cambria" w:cs="Calibri"/>
          <w:sz w:val="20"/>
          <w:szCs w:val="20"/>
        </w:rPr>
        <w:t xml:space="preserve">na základe písomnej dohody zmluvných strán, pre ukončenie Zmluvy dohodou zmluvných strán sa vyžaduje: </w:t>
      </w:r>
    </w:p>
    <w:p w:rsidR="00D00CEC" w:rsidRPr="00471D69" w:rsidRDefault="00D00CEC" w:rsidP="00D00CEC">
      <w:pPr>
        <w:pStyle w:val="Odsekzoznamu1"/>
        <w:numPr>
          <w:ilvl w:val="0"/>
          <w:numId w:val="30"/>
        </w:numPr>
        <w:spacing w:line="259" w:lineRule="auto"/>
        <w:ind w:left="1134"/>
        <w:jc w:val="both"/>
        <w:rPr>
          <w:rFonts w:ascii="Cambria" w:hAnsi="Cambria" w:cs="Calibri"/>
          <w:sz w:val="20"/>
          <w:szCs w:val="20"/>
        </w:rPr>
      </w:pPr>
      <w:r w:rsidRPr="00471D69">
        <w:rPr>
          <w:rFonts w:ascii="Cambria" w:hAnsi="Cambria" w:cs="Calibri"/>
          <w:sz w:val="20"/>
          <w:szCs w:val="20"/>
        </w:rPr>
        <w:t>vyhotovenie Dohody o ukončení zmluvy v listinnej forme</w:t>
      </w:r>
    </w:p>
    <w:p w:rsidR="00D00CEC" w:rsidRPr="00471D69" w:rsidRDefault="00D00CEC" w:rsidP="00D00CEC">
      <w:pPr>
        <w:pStyle w:val="Odsekzoznamu1"/>
        <w:numPr>
          <w:ilvl w:val="0"/>
          <w:numId w:val="30"/>
        </w:numPr>
        <w:spacing w:line="259" w:lineRule="auto"/>
        <w:ind w:left="1134"/>
        <w:jc w:val="both"/>
        <w:rPr>
          <w:rFonts w:ascii="Cambria" w:hAnsi="Cambria" w:cs="Calibri"/>
          <w:sz w:val="20"/>
          <w:szCs w:val="20"/>
        </w:rPr>
      </w:pPr>
      <w:r w:rsidRPr="00471D69">
        <w:rPr>
          <w:rFonts w:ascii="Cambria" w:hAnsi="Cambria" w:cs="Calibri"/>
          <w:sz w:val="20"/>
          <w:szCs w:val="20"/>
        </w:rPr>
        <w:t xml:space="preserve">dohoda o podstatných náležitostiach súvisiacich s ukončením Zmluvy najmä vysporiadanie záväzkov zmluvných strán a termín ukončenia Zmluvy. </w:t>
      </w:r>
    </w:p>
    <w:p w:rsidR="00D00CEC" w:rsidRPr="00471D69" w:rsidRDefault="00D00CEC" w:rsidP="00D00CEC">
      <w:pPr>
        <w:pStyle w:val="Odsekzoznamu1"/>
        <w:widowControl w:val="0"/>
        <w:numPr>
          <w:ilvl w:val="0"/>
          <w:numId w:val="28"/>
        </w:numPr>
        <w:tabs>
          <w:tab w:val="left" w:pos="567"/>
          <w:tab w:val="left" w:pos="851"/>
          <w:tab w:val="left" w:pos="7088"/>
        </w:tabs>
        <w:ind w:left="426" w:hanging="426"/>
        <w:jc w:val="both"/>
        <w:rPr>
          <w:rFonts w:ascii="Cambria" w:hAnsi="Cambria" w:cs="Calibri"/>
          <w:sz w:val="20"/>
          <w:szCs w:val="20"/>
        </w:rPr>
      </w:pPr>
      <w:r w:rsidRPr="00471D69">
        <w:rPr>
          <w:rFonts w:ascii="Cambria" w:hAnsi="Cambria" w:cs="Calibri"/>
          <w:sz w:val="20"/>
          <w:szCs w:val="20"/>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D00CEC" w:rsidRPr="00471D69" w:rsidRDefault="00D00CEC" w:rsidP="00D00CEC">
      <w:pPr>
        <w:pStyle w:val="Odsekzoznamu1"/>
        <w:widowControl w:val="0"/>
        <w:numPr>
          <w:ilvl w:val="0"/>
          <w:numId w:val="28"/>
        </w:numPr>
        <w:tabs>
          <w:tab w:val="left" w:pos="567"/>
          <w:tab w:val="left" w:pos="851"/>
          <w:tab w:val="left" w:pos="7088"/>
        </w:tabs>
        <w:ind w:left="426" w:hanging="426"/>
        <w:jc w:val="both"/>
        <w:rPr>
          <w:rFonts w:ascii="Cambria" w:hAnsi="Cambria" w:cs="Calibri"/>
          <w:sz w:val="20"/>
          <w:szCs w:val="20"/>
        </w:rPr>
      </w:pPr>
      <w:r w:rsidRPr="00471D69">
        <w:rPr>
          <w:rFonts w:ascii="Cambria" w:hAnsi="Cambria" w:cs="Calibri"/>
          <w:sz w:val="20"/>
          <w:szCs w:val="20"/>
        </w:rPr>
        <w:t>Odstúpením od zmluvy zmluva zaniká okrem práv a povinností podľa predchádzajúceho odseku tohto článku Zmluvy, a to v momente keď prejav vôle oprávnenej zmluvnej strany odstúpiť od zmluvy je doručený druhej zmluvnej strane; po tejto dobe nemožno účinky odstúpenia od zmluvy odvolať alebo meniť bez súhlasu druhej strany. V prípade pochybnosti sa má za to, že odstúpenie od zmluvy je účinné na tretí deň po odoslaní oznámenia o odstúpení od zmluvy.</w:t>
      </w:r>
    </w:p>
    <w:p w:rsidR="00D00CEC" w:rsidRPr="00471D69" w:rsidRDefault="00D00CEC" w:rsidP="00D00CEC">
      <w:pPr>
        <w:pStyle w:val="Odsekzoznamu1"/>
        <w:widowControl w:val="0"/>
        <w:numPr>
          <w:ilvl w:val="0"/>
          <w:numId w:val="28"/>
        </w:numPr>
        <w:tabs>
          <w:tab w:val="left" w:pos="567"/>
          <w:tab w:val="left" w:pos="851"/>
          <w:tab w:val="left" w:pos="7088"/>
        </w:tabs>
        <w:ind w:left="426" w:hanging="426"/>
        <w:jc w:val="both"/>
        <w:rPr>
          <w:rFonts w:ascii="Cambria" w:hAnsi="Cambria" w:cs="Calibri"/>
          <w:sz w:val="20"/>
          <w:szCs w:val="20"/>
        </w:rPr>
      </w:pPr>
      <w:r w:rsidRPr="00471D69">
        <w:rPr>
          <w:rFonts w:ascii="Cambria" w:hAnsi="Cambria" w:cs="Calibri"/>
          <w:sz w:val="20"/>
          <w:szCs w:val="20"/>
        </w:rPr>
        <w:t>V prípade odstúpenia od zmluvy z dôvodu porušenia povinnosti zhotoviteľa má objednávateľ voči zhotoviteľovi nárok na náhradu škody spôsobenú najmä omeškaním realizácie diela oproti termínu ukončenia realizácie diela uvedeného v tejto zmluve a na náhradu nákladov, oprávnených výdavkov a strát vzniknutých z dôvodov odstúpenia od Zmluvy.</w:t>
      </w:r>
    </w:p>
    <w:p w:rsidR="00D00CEC" w:rsidRPr="00471D69" w:rsidRDefault="00D00CEC" w:rsidP="00D00CEC">
      <w:pPr>
        <w:pStyle w:val="Odsekzoznamu1"/>
        <w:numPr>
          <w:ilvl w:val="0"/>
          <w:numId w:val="28"/>
        </w:numPr>
        <w:ind w:left="426" w:right="55" w:hanging="426"/>
        <w:jc w:val="both"/>
        <w:rPr>
          <w:rFonts w:ascii="Cambria" w:hAnsi="Cambria" w:cs="Calibri"/>
          <w:sz w:val="20"/>
          <w:szCs w:val="20"/>
        </w:rPr>
      </w:pPr>
      <w:r w:rsidRPr="00471D69">
        <w:rPr>
          <w:rFonts w:ascii="Cambria" w:hAnsi="Cambria" w:cs="Calibri"/>
          <w:sz w:val="20"/>
          <w:szCs w:val="20"/>
        </w:rPr>
        <w:t>Po uzavretí Zmluvy je objednávateľ, pokiaľ v Zmluve nie je výslovne uvedené niečo iné, oprávnený od Zmluvy odstúpiť titulom jej podstatného porušenia najmä v prípade, ak:</w:t>
      </w:r>
    </w:p>
    <w:p w:rsidR="00D00CEC" w:rsidRPr="00471D69" w:rsidRDefault="00D00CEC" w:rsidP="00D00CEC">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bez riadneho dôvodu odmietne prevziať stavenisko,</w:t>
      </w:r>
    </w:p>
    <w:p w:rsidR="00D00CEC" w:rsidRPr="00471D69" w:rsidRDefault="00D00CEC" w:rsidP="00D00CEC">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nezačne stavebné práce v lehote uvedenej v zmluve</w:t>
      </w:r>
    </w:p>
    <w:p w:rsidR="00D00CEC" w:rsidRPr="00471D69" w:rsidRDefault="00D00CEC" w:rsidP="00D00CEC">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včas nesplní akúkoľvek povinnosť určenú súťažnými podmienkami alebo požiadavkami bez preukázania splnenia ktorej nie je možné začať zhotovovať Dielo,</w:t>
      </w:r>
    </w:p>
    <w:p w:rsidR="00D00CEC" w:rsidRPr="00471D69" w:rsidRDefault="00D00CEC" w:rsidP="00D00CEC">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z dôvodov spočívajúcich na jeho strane je v omeškaní s plnením ktoréhokoľvek postupového termínu realizácie Diela uvedeného v Harmonograme postupu prác o viac ako 7 kalendárnych dní,</w:t>
      </w:r>
    </w:p>
    <w:p w:rsidR="00D00CEC" w:rsidRPr="00471D69" w:rsidRDefault="00D00CEC" w:rsidP="00D00CEC">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je z dôvodov spočívajúcich na jeho strane v omeškaní s plnením akéhokoľvek iného čiastkového termínu realizácie prác, ktorý si zmluvné strany dohodnú (napr. zápisom v stavebnom denníku), a napriek výzve objednávateľa (uvedenej napr. v stavebnom denníku) nezrealizuje príslušné práce v primeranej náhradnej lehote určenej objednávateľom (napr. v stavebnom denníku),</w:t>
      </w:r>
    </w:p>
    <w:p w:rsidR="00D00CEC" w:rsidRPr="00471D69" w:rsidRDefault="00D00CEC" w:rsidP="00D00CEC">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zhotoviteľ je v omeškaní s riadnym vykonaním Diela o viac ako 10 kalendárnych dní, </w:t>
      </w:r>
    </w:p>
    <w:p w:rsidR="00D00CEC" w:rsidRPr="00471D69" w:rsidRDefault="00D00CEC" w:rsidP="00D00CEC">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nezrealizuje k príslušnému postupovému termínu realizácie diela uvedenému v harmonograme postupu prác viac ako 75 % príslušného finančného objemu plnenia,</w:t>
      </w:r>
    </w:p>
    <w:p w:rsidR="00D00CEC" w:rsidRPr="00471D69" w:rsidRDefault="00D00CEC" w:rsidP="00D00CEC">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zhotoviteľ preukázateľne nevykonáva Dielo s odbornou starostlivosťou, alebo s podmienkami Zmluvy alebo vykonáva Dielo v rozpore s pokynom objednávateľa a napriek písomnej výzve objednávateľa nedôjde k náprave v určenej lehote, </w:t>
      </w:r>
    </w:p>
    <w:p w:rsidR="00D00CEC" w:rsidRPr="00471D69" w:rsidRDefault="00D00CEC" w:rsidP="00D00CEC">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zhotoviteľ aj napriek písomnému upozorneniu objednávateľa, resp. oprávnenej osoby objednávateľa (zápis v stavebnom denníku na vadné plnenie zhotoviteľa) pokračuje vo vadnom plnení; alebo </w:t>
      </w:r>
    </w:p>
    <w:p w:rsidR="00D00CEC" w:rsidRPr="00471D69" w:rsidRDefault="00D00CEC" w:rsidP="00D00CEC">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zhotoviteľ opakovane nesplní alebo poruší zákonné alebo zmluvné povinnosti pri vedení stavebného denníka (opakovaným nesplnením/porušením sa rozumie nesplnenie/porušenie minimálne dvakrát) </w:t>
      </w:r>
    </w:p>
    <w:p w:rsidR="00D00CEC" w:rsidRPr="00471D69" w:rsidRDefault="00D00CEC" w:rsidP="00D00CEC">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voči zhotoviteľovi bol vyhlásený konkurz, návrh na začatie konkurzného konania bol zamietnutý z dôvodu nedostatku majetku, ak bolo začaté reštrukturalizačné konanie, alebo </w:t>
      </w:r>
      <w:r w:rsidRPr="00471D69">
        <w:rPr>
          <w:rFonts w:ascii="Cambria" w:hAnsi="Cambria" w:cs="Calibri"/>
          <w:sz w:val="20"/>
          <w:szCs w:val="20"/>
        </w:rPr>
        <w:lastRenderedPageBreak/>
        <w:t xml:space="preserve">voči zhotoviteľovi bol podaný návrh alebo sa vedie exekučné konanie alebo ak zhotoviteľ vstúpil do likvidácie; zhotoviteľ je povinný ihneď informovať objednávateľa o skutočnostiach podľa písm. k/ ods. 7 tohto článku, inak má objednávateľ právo na zmluvnú pokutu vo výške 1 500 €. Zhotoviteľ má povinnosť túto pokutu uhradiť.  </w:t>
      </w:r>
    </w:p>
    <w:p w:rsidR="00D00CEC" w:rsidRPr="00471D69" w:rsidRDefault="00D00CEC" w:rsidP="00D00CEC">
      <w:pPr>
        <w:numPr>
          <w:ilvl w:val="1"/>
          <w:numId w:val="27"/>
        </w:numPr>
        <w:ind w:left="1134" w:right="55"/>
        <w:jc w:val="both"/>
        <w:rPr>
          <w:rFonts w:ascii="Cambria" w:hAnsi="Cambria" w:cs="Calibri"/>
          <w:sz w:val="20"/>
          <w:szCs w:val="20"/>
        </w:rPr>
      </w:pPr>
      <w:r w:rsidRPr="00471D69">
        <w:rPr>
          <w:rFonts w:ascii="Cambria" w:hAnsi="Cambria" w:cs="Calibri"/>
          <w:sz w:val="20"/>
          <w:szCs w:val="20"/>
        </w:rPr>
        <w:t>ktorékoľvek vyhlásenie/prehlásenie zhotoviteľa uvedené v tejto Zmluve je nepravdivé ku dňu uzatvorenia Zmluvy alebo sa takým stane počas realizácie Diela,</w:t>
      </w:r>
    </w:p>
    <w:p w:rsidR="00D00CEC" w:rsidRPr="00471D69" w:rsidRDefault="00D00CEC" w:rsidP="00D00CEC">
      <w:pPr>
        <w:numPr>
          <w:ilvl w:val="1"/>
          <w:numId w:val="27"/>
        </w:numPr>
        <w:ind w:left="1134" w:right="55"/>
        <w:jc w:val="both"/>
        <w:rPr>
          <w:rFonts w:ascii="Cambria" w:hAnsi="Cambria" w:cs="Calibri"/>
          <w:sz w:val="20"/>
          <w:szCs w:val="20"/>
        </w:rPr>
      </w:pPr>
      <w:r w:rsidRPr="00471D69">
        <w:rPr>
          <w:rFonts w:ascii="Cambria" w:hAnsi="Cambria" w:cs="Calibri"/>
          <w:sz w:val="20"/>
          <w:szCs w:val="20"/>
        </w:rPr>
        <w:t>zhotoviteľ včas neodstráni objednávateľom oznámenú vadu,</w:t>
      </w:r>
    </w:p>
    <w:p w:rsidR="00D00CEC" w:rsidRPr="00471D69" w:rsidRDefault="00D00CEC" w:rsidP="00D00CEC">
      <w:pPr>
        <w:numPr>
          <w:ilvl w:val="1"/>
          <w:numId w:val="27"/>
        </w:numPr>
        <w:ind w:left="1134" w:right="55"/>
        <w:jc w:val="both"/>
        <w:rPr>
          <w:rFonts w:ascii="Cambria" w:hAnsi="Cambria" w:cs="Calibri"/>
          <w:sz w:val="20"/>
          <w:szCs w:val="20"/>
        </w:rPr>
      </w:pPr>
      <w:r w:rsidRPr="00471D69">
        <w:rPr>
          <w:rFonts w:ascii="Cambria" w:hAnsi="Cambria" w:cs="Calibri"/>
          <w:sz w:val="20"/>
          <w:szCs w:val="20"/>
        </w:rPr>
        <w:t xml:space="preserve">objednávateľom oznámená vada je neodstrániteľná. </w:t>
      </w:r>
    </w:p>
    <w:p w:rsidR="00D00CEC" w:rsidRPr="00471D69" w:rsidRDefault="00D00CEC" w:rsidP="00D00CEC">
      <w:pPr>
        <w:pStyle w:val="Odsekzoznamu1"/>
        <w:numPr>
          <w:ilvl w:val="0"/>
          <w:numId w:val="28"/>
        </w:numPr>
        <w:ind w:left="426" w:right="55" w:hanging="426"/>
        <w:jc w:val="both"/>
        <w:rPr>
          <w:rFonts w:ascii="Cambria" w:hAnsi="Cambria" w:cs="Calibri"/>
          <w:sz w:val="20"/>
          <w:szCs w:val="20"/>
        </w:rPr>
      </w:pPr>
      <w:r w:rsidRPr="00471D69">
        <w:rPr>
          <w:rFonts w:ascii="Cambria" w:hAnsi="Cambria" w:cs="Calibri"/>
          <w:sz w:val="20"/>
          <w:szCs w:val="20"/>
        </w:rPr>
        <w:t>Zhotoviteľ je oprávnený odstúpiť od Zmluvy v prípade, ak objednávateľ podstatným spôsobom poruší Zmluvu. Podstatným porušením tejto Zmluvy zo strany objednávateľa je omeškanie objednávateľa so zaplatením ceny Diela o viac ako 15 dní, pričom Dielo objednávateľ prevzal podľa podmienok v tejto Zmluve, alebo neposkytnutie súčinnosti objednávateľa podľa podmienok v Zmluve.</w:t>
      </w:r>
    </w:p>
    <w:p w:rsidR="00D00CEC" w:rsidRPr="00471D69" w:rsidRDefault="00D00CEC" w:rsidP="00D00CEC">
      <w:pPr>
        <w:pStyle w:val="Odsekzoznamu1"/>
        <w:numPr>
          <w:ilvl w:val="0"/>
          <w:numId w:val="28"/>
        </w:numPr>
        <w:ind w:left="426" w:hanging="426"/>
        <w:jc w:val="both"/>
        <w:rPr>
          <w:rFonts w:ascii="Cambria" w:hAnsi="Cambria" w:cs="Calibri"/>
          <w:sz w:val="20"/>
          <w:szCs w:val="20"/>
        </w:rPr>
      </w:pPr>
      <w:r w:rsidRPr="00471D69">
        <w:rPr>
          <w:rFonts w:ascii="Cambria" w:hAnsi="Cambria" w:cs="Calibri"/>
          <w:sz w:val="20"/>
          <w:szCs w:val="20"/>
        </w:rPr>
        <w:t xml:space="preserve">Pri podstatnom porušení zmluvy môžu zmluvné strany odstúpiť od zmluvy do 15 dní odo dňa, kedy sa o porušení zmluvy dozvedeli. Inak môžu odstúpiť od zmluvy z toho istého dôvodu iba ako pri nepodstatnom porušení zmluvy. </w:t>
      </w:r>
    </w:p>
    <w:p w:rsidR="00D00CEC" w:rsidRPr="00471D69" w:rsidRDefault="00D00CEC" w:rsidP="00D00CEC">
      <w:pPr>
        <w:pStyle w:val="Odsekzoznamu1"/>
        <w:widowControl w:val="0"/>
        <w:numPr>
          <w:ilvl w:val="0"/>
          <w:numId w:val="28"/>
        </w:numPr>
        <w:tabs>
          <w:tab w:val="left" w:pos="567"/>
          <w:tab w:val="left" w:pos="851"/>
          <w:tab w:val="left" w:pos="7088"/>
        </w:tabs>
        <w:ind w:left="426" w:hanging="426"/>
        <w:jc w:val="both"/>
        <w:rPr>
          <w:rFonts w:ascii="Cambria" w:hAnsi="Cambria" w:cs="Calibri"/>
          <w:sz w:val="20"/>
          <w:szCs w:val="20"/>
        </w:rPr>
      </w:pPr>
      <w:r w:rsidRPr="00471D69">
        <w:rPr>
          <w:rFonts w:ascii="Cambria" w:hAnsi="Cambria" w:cs="Calibri"/>
          <w:sz w:val="20"/>
          <w:szCs w:val="20"/>
        </w:rPr>
        <w:t xml:space="preserve">V prípade odstúpenia od zmluvy sa na určenie ceny dovtedy vykonaných prác, výkonov a použitých materiálov použijú primerane ustanovenia tejto zmluvy o cene Diela s prihliadnutím na prípadné nároky z vád Diela, nezaplatené sankcie a iné pohľadávky vzniknuté zo Zmluvy. Ak dôjde k odstúpeniu od zmluvy pre porušenie povinností Zhotoviteľom, má Objednávateľ nárok na náhradu nákladov, ktoré mu vznikli s obstaraním nového Zhotoviteľa, ktorý Dielo zrealizuje. V záujme zabezpečenia pokračovania prác na predmete Zmluvy je zhotoviteľ povinný na žiadosť Objednávateľa previesť bez zbytočného odkladu na Objednávateľa vlastnícke alebo iné právo k dodaným hmotám, materiálom, výrobkom a stavebným dielcom, a to za obvyklú cenu primeranú opotrebeniu a stavu týchto vecí. </w:t>
      </w:r>
    </w:p>
    <w:p w:rsidR="00D00CEC" w:rsidRPr="00471D69" w:rsidRDefault="00D00CEC" w:rsidP="00D00CEC">
      <w:pPr>
        <w:ind w:right="142"/>
        <w:jc w:val="both"/>
        <w:rPr>
          <w:rFonts w:ascii="Cambria" w:hAnsi="Cambria" w:cs="Calibri"/>
          <w:b/>
          <w:sz w:val="20"/>
          <w:szCs w:val="20"/>
        </w:rPr>
      </w:pPr>
    </w:p>
    <w:p w:rsidR="00D00CEC" w:rsidRPr="00471D69" w:rsidRDefault="00D00CEC" w:rsidP="00D00CEC">
      <w:pPr>
        <w:ind w:right="142"/>
        <w:jc w:val="center"/>
        <w:rPr>
          <w:rFonts w:ascii="Cambria" w:hAnsi="Cambria" w:cs="Calibri"/>
          <w:b/>
          <w:sz w:val="20"/>
          <w:szCs w:val="20"/>
        </w:rPr>
      </w:pPr>
      <w:r w:rsidRPr="00471D69">
        <w:rPr>
          <w:rFonts w:ascii="Cambria" w:hAnsi="Cambria" w:cs="Calibri"/>
          <w:b/>
          <w:sz w:val="20"/>
          <w:szCs w:val="20"/>
        </w:rPr>
        <w:t>X</w:t>
      </w:r>
    </w:p>
    <w:p w:rsidR="00D00CEC" w:rsidRPr="00471D69" w:rsidRDefault="00D00CEC" w:rsidP="00D00CEC">
      <w:pPr>
        <w:ind w:right="142"/>
        <w:jc w:val="center"/>
        <w:rPr>
          <w:rFonts w:ascii="Cambria" w:hAnsi="Cambria" w:cs="Calibri"/>
          <w:b/>
          <w:sz w:val="20"/>
          <w:szCs w:val="20"/>
        </w:rPr>
      </w:pPr>
      <w:r w:rsidRPr="00471D69">
        <w:rPr>
          <w:rFonts w:ascii="Cambria" w:hAnsi="Cambria" w:cs="Calibri"/>
          <w:b/>
          <w:sz w:val="20"/>
          <w:szCs w:val="20"/>
        </w:rPr>
        <w:t xml:space="preserve"> Záverečné  ustanovenia</w:t>
      </w:r>
    </w:p>
    <w:p w:rsidR="00D00CEC" w:rsidRPr="00471D69" w:rsidRDefault="00D00CEC" w:rsidP="00D00CEC">
      <w:pPr>
        <w:pStyle w:val="Odsekzoznamu1"/>
        <w:numPr>
          <w:ilvl w:val="0"/>
          <w:numId w:val="20"/>
        </w:numPr>
        <w:spacing w:after="100" w:afterAutospacing="1"/>
        <w:jc w:val="both"/>
        <w:rPr>
          <w:rFonts w:ascii="Cambria" w:hAnsi="Cambria" w:cs="Calibri"/>
          <w:sz w:val="20"/>
          <w:szCs w:val="20"/>
        </w:rPr>
      </w:pPr>
      <w:r w:rsidRPr="00471D69">
        <w:rPr>
          <w:rFonts w:ascii="Cambria" w:hAnsi="Cambria" w:cs="Calibri"/>
          <w:sz w:val="20"/>
          <w:szCs w:val="20"/>
        </w:rPr>
        <w:t>Pri riešení otázok výslovne neupravených touto Zmluvou sa zmluvné strany budú riadiť príslušnými ustanoveniami zákona č. 513/1991 Zb. Obchodného zákonníka v znení neskorších predpisov a ustanoveniami ostatných všeobecne záväzných právnych predpisov platných na území Slovenskej republiky.</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 xml:space="preserve">Túto Zmluvu možno meniť a dopĺňať len očíslovanými písomnými dodatkami podpísanými oprávnenými zástupcami zmluvných strán. Zmluvu je možné zrušiť písomnou Dohodou zmluvných strán alebo odstúpením od zmluvy. </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 xml:space="preserve">Zhotoviteľ sa zaväzuje, že počas zhotovovania Diela budú dostupné pre objednávateľa na jeho požiadanie všetky dokumenty a podklady potrebné na zhotovenie Diela. </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 xml:space="preserve">Táto zmluva </w:t>
      </w:r>
      <w:r w:rsidRPr="00775A9B">
        <w:rPr>
          <w:rFonts w:ascii="Cambria" w:hAnsi="Cambria" w:cs="Calibri"/>
          <w:sz w:val="20"/>
          <w:szCs w:val="20"/>
        </w:rPr>
        <w:t xml:space="preserve">má </w:t>
      </w:r>
      <w:r w:rsidRPr="00775A9B">
        <w:rPr>
          <w:rFonts w:ascii="Cambria" w:hAnsi="Cambria" w:cs="Calibri"/>
          <w:b/>
          <w:sz w:val="20"/>
          <w:szCs w:val="20"/>
        </w:rPr>
        <w:t>17 strán</w:t>
      </w:r>
      <w:r w:rsidRPr="00775A9B">
        <w:rPr>
          <w:rFonts w:ascii="Cambria" w:hAnsi="Cambria" w:cs="Calibri"/>
          <w:sz w:val="20"/>
          <w:szCs w:val="20"/>
        </w:rPr>
        <w:t xml:space="preserve"> a</w:t>
      </w:r>
      <w:r w:rsidRPr="00471D69">
        <w:rPr>
          <w:rFonts w:ascii="Cambria" w:hAnsi="Cambria" w:cs="Calibri"/>
          <w:sz w:val="20"/>
          <w:szCs w:val="20"/>
        </w:rPr>
        <w:t xml:space="preserve"> je vyhotovená v šiestich rovnopisoch, pre objednávateľa v štyroch vyhotoveniach (rovnopisoch), pre zhotoviteľa v dvoch vyhotoveniach (rovnopisoch).</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Zmluvné strany prehlasujú, že budú spolupracovať tak, aby bol predmet zmluvy splnený v najlepšej možnej miere. Za týmto účelom sa budú zmluvné strany bez omeškania vzájomne informovať o všetkých okolnostiach, ktoré by bránili riadnemu splneniu predmetu zmluvy. Objednávateľ je povinný uchovávať dokumentáciu, doklady a dokumenty súvisiace so zadávaním zákazky a s odovzdaním a prevzatím Diela v lehotách podľa platných predpisov. Zhotoviteľ je povinný uchovávať účtovné doklady a inú súvisiacu dokumentáciu, doklady a dokumenty súvisiace s plnením predmetu tejto zmluvy 10 rokov od ich úhrady.</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 xml:space="preserve">Pokiaľ zhotoviteľ preukazuje splnenie podmienok účasti vo verejnom obstarávaní podľa Zákona o verejnom obstarávaní treťou osobou ( a to najmä v nadväznosti na § 33 ods. </w:t>
      </w:r>
      <w:r>
        <w:rPr>
          <w:rFonts w:ascii="Cambria" w:hAnsi="Cambria" w:cs="Calibri"/>
          <w:sz w:val="20"/>
          <w:szCs w:val="20"/>
        </w:rPr>
        <w:t>3</w:t>
      </w:r>
      <w:r w:rsidRPr="00471D69">
        <w:rPr>
          <w:rFonts w:ascii="Cambria" w:hAnsi="Cambria" w:cs="Calibri"/>
          <w:sz w:val="20"/>
          <w:szCs w:val="20"/>
        </w:rPr>
        <w:t xml:space="preserve"> a § 34 ods. </w:t>
      </w:r>
      <w:r>
        <w:rPr>
          <w:rFonts w:ascii="Cambria" w:hAnsi="Cambria" w:cs="Calibri"/>
          <w:sz w:val="20"/>
          <w:szCs w:val="20"/>
        </w:rPr>
        <w:t>4</w:t>
      </w:r>
      <w:r w:rsidRPr="00471D69">
        <w:rPr>
          <w:rFonts w:ascii="Cambria" w:hAnsi="Cambria" w:cs="Calibri"/>
          <w:sz w:val="20"/>
          <w:szCs w:val="20"/>
        </w:rPr>
        <w:t xml:space="preserve"> Zákona o verejnom obstarávaní), je povinný plnenie, resp. jej príslušnú časť touto treťou osobou aj realizovať.</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 xml:space="preserve">Zmluvné strany sa dohodli, že vylučujú aplikáciu ust. § 374 Obchodného zákonníka. </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 xml:space="preserve">Zhotoviteľ vyhlasuje, že súhlasí s podmienkami verejného obstarávania určenými objednávateľom. Zhotoviteľ nie je oprávnený požadovať od objednávateľa úhradu nákladov súvisiacich s prípravou účasti vo verejnom obstarávaní alebo súvisiacich s prípravou na realizáciu zákazky. Zhotoviteľ prehlasuje a potvrdzuje, že všetky zmeny, nedostatky alebo odchýlky v zadaní a podkladoch objednávateľa poskytnutých zhotoviteľovi zhotoviteľ namietal alebo oznámil objednávateľovi pred podaním svojej ponuky. </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 xml:space="preserve">Každá zo zmluvných strán sa týmto výslovne zaväzuje, že neprevedie nijaké práva a povinnosti (záväzky) vyplývajúce zo tejto Zmluvy, resp. jej časti na iný subjekt bez predchádzajúceho </w:t>
      </w:r>
      <w:r w:rsidRPr="00471D69">
        <w:rPr>
          <w:rFonts w:ascii="Cambria" w:hAnsi="Cambria" w:cs="Calibri"/>
          <w:sz w:val="20"/>
          <w:szCs w:val="20"/>
        </w:rPr>
        <w:lastRenderedPageBreak/>
        <w:t>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D6789C" w:rsidRPr="00D6789C" w:rsidRDefault="00D00CEC" w:rsidP="00D00CEC">
      <w:pPr>
        <w:pStyle w:val="Odsekzoznamu1"/>
        <w:numPr>
          <w:ilvl w:val="0"/>
          <w:numId w:val="20"/>
        </w:numPr>
        <w:jc w:val="both"/>
        <w:rPr>
          <w:rFonts w:ascii="Cambria" w:hAnsi="Cambria" w:cs="Calibri"/>
          <w:color w:val="FF0000"/>
          <w:sz w:val="20"/>
          <w:szCs w:val="20"/>
        </w:rPr>
      </w:pPr>
      <w:r w:rsidRPr="00471D69">
        <w:rPr>
          <w:rFonts w:ascii="Cambria" w:hAnsi="Cambria" w:cs="Calibri"/>
          <w:sz w:val="20"/>
          <w:szCs w:val="20"/>
        </w:rPr>
        <w:t xml:space="preserve">Táto zmluva nadobúda platnosť dňom jej podpisu oprávnenými zástupcami zmluvných strán a účinnosť dňom nasledujúcim po dni </w:t>
      </w:r>
      <w:r w:rsidR="00D6789C">
        <w:rPr>
          <w:rFonts w:ascii="Cambria" w:hAnsi="Cambria" w:cs="Calibri"/>
          <w:sz w:val="20"/>
          <w:szCs w:val="20"/>
        </w:rPr>
        <w:t>zverejnenia na webovom sídle objednávateľa.</w:t>
      </w:r>
    </w:p>
    <w:p w:rsidR="00D00CEC" w:rsidRPr="0065167C" w:rsidRDefault="00775A9B" w:rsidP="00D6789C">
      <w:pPr>
        <w:pStyle w:val="Odsekzoznamu1"/>
        <w:ind w:left="720"/>
        <w:jc w:val="both"/>
        <w:rPr>
          <w:rFonts w:ascii="Cambria" w:hAnsi="Cambria" w:cs="Calibri"/>
          <w:color w:val="FF0000"/>
          <w:sz w:val="20"/>
          <w:szCs w:val="20"/>
        </w:rPr>
      </w:pPr>
      <w:bookmarkStart w:id="2" w:name="_GoBack"/>
      <w:bookmarkEnd w:id="2"/>
      <w:r>
        <w:rPr>
          <w:rFonts w:ascii="Cambria" w:hAnsi="Cambria" w:cs="Calibri"/>
          <w:sz w:val="20"/>
          <w:szCs w:val="20"/>
        </w:rPr>
        <w:t>Riadiacim orgánom projektu. O tejto skutočnosti bude zhotoviteľ písomne e informovaný. Zmluva bude</w:t>
      </w:r>
      <w:r w:rsidR="00D00CEC" w:rsidRPr="00471D69">
        <w:rPr>
          <w:rFonts w:ascii="Cambria" w:hAnsi="Cambria" w:cs="Calibri"/>
          <w:sz w:val="20"/>
          <w:szCs w:val="20"/>
        </w:rPr>
        <w:t xml:space="preserve"> zverejnenia na webovom sídle objednávateľa v zmysle § 47a zákona č. 40/1964 Zb. Občianskeho zákonníka v platnom znení a § 5a zákona č. 211/2000 Z. z. o slobodnom prístupe k informáciám a o zmene a doplnení niektorých zákonov (zákon o slobode informácií) v znení neskorších predpisov. </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Akékoľvek ustanovenie tejto Zmluvy, ktoré je alebo sa stane neplatným, nezákonným, neúčinným alebo nevynútiteľným podľa platného práva, nemá a ani v budúcnosti to nebude mať za následok neplatnosť, neúčinnosť alebo nevynútiteľnosť ostatných ustanovení Zmluvy. Zmluvné strany sú povinné v dobrej viere, rešpektujúc zásady poctivého obchodného styku rokovať tak, aby bolo neplatné, neúčinné alebo nevynútiteľné ustanovenie Zmluvy písomne nahradené iným ustanovením, ktorého vecný obsah bude zhodný alebo čo možno najviac podobný ustanoveniu, ktoré je nahradzované, pričom účel a zmysel Zmluvy musí byť zachovaný. Do doby, pokiaľ takáto Dohoda nebude uzavretá, rovnako v prípade, ak k nej vôbec nedôjde, použijú sa na nahradenie neplatného, neúčinného alebo nevynútiteľného ustanovenia iné ustanovenia Zmluvy a ak také ustanovenia nie sú, použijú sa ustanovenia slovenských právnych predpisov a inštitútov, ktoré sú upravené slovenským právnym poriadkom, pričom sa použijú také ustanovenia, ktoré zodpovedajú kritériám predchádzajúcej vety.</w:t>
      </w:r>
      <w:r w:rsidRPr="00471D69">
        <w:rPr>
          <w:rFonts w:ascii="Cambria" w:hAnsi="Cambria"/>
          <w:sz w:val="20"/>
          <w:szCs w:val="20"/>
        </w:rPr>
        <w:t xml:space="preserve"> </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V prípade, ak bude podľa tejto Zmluvy potrebné doručovať inej zmluvnej strane akúkoľvek písomnosť, doručuje sa táto písomnosť na adresu zmluvnej strany uvedenú v záhlaví tejto zmluvy, dokiaľ nie je zmena adresy písomne oznámená zmluvnej strane, ktorá písomnosť doručuje. V prípade, ak sa písomnosť aj pri dodržaní týchto podmienok vráti nedoručená, zmluvné strany si dohodli, že účinky doručenia nastávajú tretím dňom po vrátení zásielky zmluvnej strane, ktorá zásielku doručuje, ak v Zmluve nie je dohodnuté inak.</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Medzi zmluvnými stranami je dohodnutá tzv. ,,domnienka doručenia“, t. j. každá odoslaná písomnosť sa považuje za doručenú momentom odmietnutia jej prijatia adresátom, alebo uplynutím tretieho dňa od uloženia písomnosti na pošte.</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Akékoľvek oznámenia či komunikácia podľa tejto zmluvy môžu byť doručené osobne, kuriérom, doporučenou poštou, emailom s potvrdením prijatia emailu alebo faxom na adresy zmluvných strán uvedené v záhlaví tejto Zmluvy alebo do rúk príslušného zástupcu pre veci technické alebo sms správou zástupcovi pre veci technické. Kontaktné údaje môžu byť zmenené jednostranným písomným oznámením, riadne doručeným príslušnou zmluvnou stranou druhej zmluvnej strane v súlade s týmto ustanovením zmluvy.</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Akékoľvek oznámenia či komunikácie podľa tejto zmluvy budú považované za doručené druhej zmluvnej strane, ak v tejto zmluve nie je uvedená inak:</w:t>
      </w:r>
    </w:p>
    <w:p w:rsidR="00D00CEC" w:rsidRPr="00471D69" w:rsidRDefault="00D00CEC" w:rsidP="00D00CEC">
      <w:pPr>
        <w:pStyle w:val="Odsekzoznamu1"/>
        <w:numPr>
          <w:ilvl w:val="0"/>
          <w:numId w:val="31"/>
        </w:numPr>
        <w:jc w:val="both"/>
        <w:rPr>
          <w:rFonts w:ascii="Cambria" w:hAnsi="Cambria" w:cs="Calibri"/>
          <w:sz w:val="20"/>
          <w:szCs w:val="20"/>
        </w:rPr>
      </w:pPr>
      <w:r w:rsidRPr="00471D69">
        <w:rPr>
          <w:rFonts w:ascii="Cambria" w:hAnsi="Cambria" w:cs="Calibri"/>
          <w:sz w:val="20"/>
          <w:szCs w:val="20"/>
        </w:rPr>
        <w:t>dňom fyzického odovzdania oznámenia (komunikácie), ak je doručovanie písomnosti na adresu zmluvnej strany prostredníctvom kuriéra alebo osobne  alebo</w:t>
      </w:r>
    </w:p>
    <w:p w:rsidR="00D00CEC" w:rsidRPr="00471D69" w:rsidRDefault="00D00CEC" w:rsidP="00D00CEC">
      <w:pPr>
        <w:pStyle w:val="Odsekzoznamu1"/>
        <w:numPr>
          <w:ilvl w:val="0"/>
          <w:numId w:val="31"/>
        </w:numPr>
        <w:jc w:val="both"/>
        <w:rPr>
          <w:rFonts w:ascii="Cambria" w:hAnsi="Cambria" w:cs="Calibri"/>
          <w:sz w:val="20"/>
          <w:szCs w:val="20"/>
        </w:rPr>
      </w:pPr>
      <w:r w:rsidRPr="00471D69">
        <w:rPr>
          <w:rFonts w:ascii="Cambria" w:hAnsi="Cambria" w:cs="Calibri"/>
          <w:sz w:val="20"/>
          <w:szCs w:val="20"/>
        </w:rPr>
        <w:t>dňom doručenia potvrdeným poštovým podnikom, ak je oznámenie (komunikácia) zaslaná doporučenou poštou; alebo</w:t>
      </w:r>
    </w:p>
    <w:p w:rsidR="00D00CEC" w:rsidRPr="00471D69" w:rsidRDefault="00D00CEC" w:rsidP="00D00CEC">
      <w:pPr>
        <w:pStyle w:val="Odsekzoznamu1"/>
        <w:numPr>
          <w:ilvl w:val="0"/>
          <w:numId w:val="31"/>
        </w:numPr>
        <w:jc w:val="both"/>
        <w:rPr>
          <w:rFonts w:ascii="Cambria" w:hAnsi="Cambria" w:cs="Calibri"/>
          <w:sz w:val="20"/>
          <w:szCs w:val="20"/>
        </w:rPr>
      </w:pPr>
      <w:r w:rsidRPr="00471D69">
        <w:rPr>
          <w:rFonts w:ascii="Cambria" w:hAnsi="Cambria" w:cs="Calibri"/>
          <w:sz w:val="20"/>
          <w:szCs w:val="20"/>
        </w:rPr>
        <w:t>dňom nasledujúcim po dni odoslania e-mailovej správy odosielateľa; alebo</w:t>
      </w:r>
    </w:p>
    <w:p w:rsidR="00D00CEC" w:rsidRPr="00471D69" w:rsidRDefault="00D00CEC" w:rsidP="00D00CEC">
      <w:pPr>
        <w:pStyle w:val="Odsekzoznamu1"/>
        <w:numPr>
          <w:ilvl w:val="0"/>
          <w:numId w:val="31"/>
        </w:numPr>
        <w:jc w:val="both"/>
        <w:rPr>
          <w:rFonts w:ascii="Cambria" w:hAnsi="Cambria" w:cs="Calibri"/>
          <w:sz w:val="20"/>
          <w:szCs w:val="20"/>
        </w:rPr>
      </w:pPr>
      <w:r w:rsidRPr="00471D69">
        <w:rPr>
          <w:rFonts w:ascii="Cambria" w:hAnsi="Cambria" w:cs="Calibri"/>
          <w:sz w:val="20"/>
          <w:szCs w:val="20"/>
        </w:rPr>
        <w:t xml:space="preserve">dňom odosielania sms správy odosielateľa </w:t>
      </w:r>
    </w:p>
    <w:p w:rsidR="00D00CEC" w:rsidRPr="00471D69" w:rsidRDefault="00D00CEC" w:rsidP="00D00CEC">
      <w:pPr>
        <w:pStyle w:val="Odsekzoznamu1"/>
        <w:numPr>
          <w:ilvl w:val="0"/>
          <w:numId w:val="31"/>
        </w:numPr>
        <w:jc w:val="both"/>
        <w:rPr>
          <w:rFonts w:ascii="Cambria" w:hAnsi="Cambria" w:cs="Calibri"/>
          <w:sz w:val="20"/>
          <w:szCs w:val="20"/>
        </w:rPr>
      </w:pPr>
      <w:r w:rsidRPr="00471D69">
        <w:rPr>
          <w:rFonts w:ascii="Cambria" w:hAnsi="Cambria" w:cs="Calibri"/>
          <w:sz w:val="20"/>
          <w:szCs w:val="20"/>
        </w:rPr>
        <w:t>dňom odosielania s potvrdením neporušeného doručenia z telefaxového prístroja zasielateľa, ak je oznámenie (komunikácia) doručené faxom (za podmienok, že je doručované na príslušné faxové číslo príslušnej druhej zmluvnej strany); alebo</w:t>
      </w:r>
    </w:p>
    <w:p w:rsidR="00D00CEC" w:rsidRPr="00471D69" w:rsidRDefault="00D00CEC" w:rsidP="00D00CEC">
      <w:pPr>
        <w:pStyle w:val="Odsekzoznamu1"/>
        <w:numPr>
          <w:ilvl w:val="0"/>
          <w:numId w:val="31"/>
        </w:numPr>
        <w:jc w:val="both"/>
        <w:rPr>
          <w:rFonts w:ascii="Cambria" w:hAnsi="Cambria" w:cs="Calibri"/>
          <w:sz w:val="20"/>
          <w:szCs w:val="20"/>
        </w:rPr>
      </w:pPr>
      <w:r w:rsidRPr="00471D69">
        <w:rPr>
          <w:rFonts w:ascii="Cambria" w:hAnsi="Cambria" w:cs="Calibri"/>
          <w:sz w:val="20"/>
          <w:szCs w:val="20"/>
        </w:rPr>
        <w:t>v prípade, že doručenie vyššie uvedeným spôsobom nebude z akéhokoľvek dôvodu úspešné, desiatym dňom nasledujúcom po dni kedy bude oznámenie (komunikácia) zaslané doporučenou poštou na príslušnú adresu druhej zmluvnej strany.</w:t>
      </w:r>
    </w:p>
    <w:p w:rsidR="00D00CEC"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 xml:space="preserve">Zhotoviteľ sa zaväzuje, že všetky technické, cenové, odborné informácie a iné skutočnosti, o ktorých sa v súvislosti s uzatvorením a plnením predmetu tejto zmluvy dozvie, najmä obsah tejto zmluvy a jej príloh a obsah faktúr vystavených na základe tejto zmluvy, sú predmetom </w:t>
      </w:r>
      <w:r w:rsidRPr="00471D69">
        <w:rPr>
          <w:rFonts w:ascii="Cambria" w:hAnsi="Cambria" w:cs="Calibri"/>
          <w:sz w:val="20"/>
          <w:szCs w:val="20"/>
        </w:rPr>
        <w:lastRenderedPageBreak/>
        <w:t>obchodného tajomstva objednávateľa a zhotoviteľ ich neposkytne tretej osobe bez písomného súhlasu objednávateľa. To sa nevzťahuje na prípady, kedy je zhotoviteľ povinný tak urobiť na základe povinnosti uloženej zákonom.</w:t>
      </w:r>
    </w:p>
    <w:p w:rsidR="00986640" w:rsidRPr="00986640" w:rsidRDefault="00986640" w:rsidP="00D00CEC">
      <w:pPr>
        <w:pStyle w:val="Odsekzoznamu1"/>
        <w:numPr>
          <w:ilvl w:val="0"/>
          <w:numId w:val="20"/>
        </w:numPr>
        <w:jc w:val="both"/>
        <w:rPr>
          <w:rFonts w:ascii="Cambria" w:hAnsi="Cambria" w:cs="Calibri"/>
          <w:sz w:val="20"/>
          <w:szCs w:val="20"/>
        </w:rPr>
      </w:pPr>
      <w:r w:rsidRPr="00986640">
        <w:rPr>
          <w:rFonts w:ascii="Cambria" w:hAnsi="Cambria"/>
          <w:sz w:val="20"/>
          <w:szCs w:val="20"/>
        </w:rPr>
        <w:t xml:space="preserve">Zhotoviteľ </w:t>
      </w:r>
      <w:r w:rsidRPr="00986640">
        <w:rPr>
          <w:rFonts w:ascii="Cambria" w:hAnsi="Cambria"/>
          <w:spacing w:val="24"/>
          <w:sz w:val="20"/>
          <w:szCs w:val="20"/>
        </w:rPr>
        <w:t xml:space="preserve"> </w:t>
      </w:r>
      <w:r w:rsidRPr="00986640">
        <w:rPr>
          <w:rFonts w:ascii="Cambria" w:hAnsi="Cambria"/>
          <w:sz w:val="20"/>
          <w:szCs w:val="20"/>
        </w:rPr>
        <w:t xml:space="preserve">sa </w:t>
      </w:r>
      <w:r w:rsidRPr="00986640">
        <w:rPr>
          <w:rFonts w:ascii="Cambria" w:hAnsi="Cambria"/>
          <w:spacing w:val="21"/>
          <w:sz w:val="20"/>
          <w:szCs w:val="20"/>
        </w:rPr>
        <w:t xml:space="preserve"> </w:t>
      </w:r>
      <w:r w:rsidRPr="00986640">
        <w:rPr>
          <w:rFonts w:ascii="Cambria" w:hAnsi="Cambria"/>
          <w:spacing w:val="-2"/>
          <w:sz w:val="20"/>
          <w:szCs w:val="20"/>
        </w:rPr>
        <w:t>zaväzuje</w:t>
      </w:r>
      <w:r w:rsidRPr="00986640">
        <w:rPr>
          <w:rFonts w:ascii="Cambria" w:hAnsi="Cambria"/>
          <w:sz w:val="20"/>
          <w:szCs w:val="20"/>
        </w:rPr>
        <w:t xml:space="preserve"> </w:t>
      </w:r>
      <w:r w:rsidRPr="00986640">
        <w:rPr>
          <w:rFonts w:ascii="Cambria" w:hAnsi="Cambria"/>
          <w:spacing w:val="21"/>
          <w:sz w:val="20"/>
          <w:szCs w:val="20"/>
        </w:rPr>
        <w:t xml:space="preserve"> </w:t>
      </w:r>
      <w:r w:rsidRPr="00986640">
        <w:rPr>
          <w:rFonts w:ascii="Cambria" w:hAnsi="Cambria"/>
          <w:sz w:val="20"/>
          <w:szCs w:val="20"/>
        </w:rPr>
        <w:t>v</w:t>
      </w:r>
      <w:r w:rsidRPr="00986640">
        <w:rPr>
          <w:rFonts w:ascii="Cambria" w:hAnsi="Cambria"/>
          <w:spacing w:val="4"/>
          <w:sz w:val="20"/>
          <w:szCs w:val="20"/>
        </w:rPr>
        <w:t xml:space="preserve"> </w:t>
      </w:r>
      <w:r w:rsidRPr="00986640">
        <w:rPr>
          <w:rFonts w:ascii="Cambria" w:hAnsi="Cambria"/>
          <w:spacing w:val="-1"/>
          <w:sz w:val="20"/>
          <w:szCs w:val="20"/>
        </w:rPr>
        <w:t>zmysle</w:t>
      </w:r>
      <w:r w:rsidRPr="00986640">
        <w:rPr>
          <w:rFonts w:ascii="Cambria" w:hAnsi="Cambria"/>
          <w:sz w:val="20"/>
          <w:szCs w:val="20"/>
        </w:rPr>
        <w:t xml:space="preserve"> </w:t>
      </w:r>
      <w:r w:rsidRPr="00986640">
        <w:rPr>
          <w:rFonts w:ascii="Cambria" w:hAnsi="Cambria"/>
          <w:spacing w:val="21"/>
          <w:sz w:val="20"/>
          <w:szCs w:val="20"/>
        </w:rPr>
        <w:t xml:space="preserve">  </w:t>
      </w:r>
      <w:r w:rsidRPr="00986640">
        <w:rPr>
          <w:rFonts w:ascii="Cambria" w:hAnsi="Cambria"/>
          <w:spacing w:val="-1"/>
          <w:sz w:val="20"/>
          <w:szCs w:val="20"/>
        </w:rPr>
        <w:t>Všeobecných</w:t>
      </w:r>
      <w:r w:rsidRPr="00986640">
        <w:rPr>
          <w:rFonts w:ascii="Cambria" w:hAnsi="Cambria"/>
          <w:sz w:val="20"/>
          <w:szCs w:val="20"/>
        </w:rPr>
        <w:t xml:space="preserve"> </w:t>
      </w:r>
      <w:r w:rsidRPr="00986640">
        <w:rPr>
          <w:rFonts w:ascii="Cambria" w:hAnsi="Cambria"/>
          <w:spacing w:val="21"/>
          <w:sz w:val="20"/>
          <w:szCs w:val="20"/>
        </w:rPr>
        <w:t xml:space="preserve"> </w:t>
      </w:r>
      <w:r w:rsidRPr="00986640">
        <w:rPr>
          <w:rFonts w:ascii="Cambria" w:hAnsi="Cambria"/>
          <w:spacing w:val="-1"/>
          <w:sz w:val="20"/>
          <w:szCs w:val="20"/>
        </w:rPr>
        <w:t>zmluvných</w:t>
      </w:r>
      <w:r w:rsidRPr="00986640">
        <w:rPr>
          <w:rFonts w:ascii="Cambria" w:hAnsi="Cambria"/>
          <w:sz w:val="20"/>
          <w:szCs w:val="20"/>
        </w:rPr>
        <w:t xml:space="preserve"> </w:t>
      </w:r>
      <w:r w:rsidRPr="00986640">
        <w:rPr>
          <w:rFonts w:ascii="Cambria" w:hAnsi="Cambria"/>
          <w:spacing w:val="27"/>
          <w:sz w:val="20"/>
          <w:szCs w:val="20"/>
        </w:rPr>
        <w:t xml:space="preserve"> </w:t>
      </w:r>
      <w:r w:rsidRPr="00986640">
        <w:rPr>
          <w:rFonts w:ascii="Cambria" w:hAnsi="Cambria"/>
          <w:spacing w:val="-1"/>
          <w:sz w:val="20"/>
          <w:szCs w:val="20"/>
        </w:rPr>
        <w:t>podmienok  Zmluvy o poskytnutí NFP</w:t>
      </w:r>
      <w:r>
        <w:rPr>
          <w:rFonts w:ascii="Cambria" w:hAnsi="Cambria"/>
          <w:spacing w:val="-1"/>
          <w:sz w:val="20"/>
          <w:szCs w:val="20"/>
        </w:rPr>
        <w:t xml:space="preserve"> (nenávratný finančný príspevok)</w:t>
      </w:r>
      <w:r w:rsidRPr="00986640">
        <w:rPr>
          <w:rFonts w:ascii="Cambria" w:eastAsia="Arial" w:hAnsi="Cambria"/>
          <w:spacing w:val="-1"/>
          <w:sz w:val="20"/>
          <w:szCs w:val="20"/>
        </w:rPr>
        <w:t xml:space="preserve">, </w:t>
      </w:r>
      <w:r w:rsidRPr="00986640">
        <w:rPr>
          <w:rFonts w:ascii="Cambria" w:eastAsia="Arial" w:hAnsi="Cambria"/>
          <w:w w:val="95"/>
          <w:sz w:val="20"/>
          <w:szCs w:val="20"/>
        </w:rPr>
        <w:t xml:space="preserve">strpieť </w:t>
      </w:r>
      <w:r w:rsidRPr="00986640">
        <w:rPr>
          <w:rFonts w:ascii="Cambria" w:eastAsia="Arial" w:hAnsi="Cambria"/>
          <w:spacing w:val="-1"/>
          <w:sz w:val="20"/>
          <w:szCs w:val="20"/>
        </w:rPr>
        <w:t>výkon</w:t>
      </w:r>
      <w:r w:rsidRPr="00986640">
        <w:rPr>
          <w:rFonts w:ascii="Cambria" w:hAnsi="Cambria"/>
          <w:spacing w:val="-1"/>
          <w:sz w:val="20"/>
          <w:szCs w:val="20"/>
        </w:rPr>
        <w:t xml:space="preserve"> kontroly/auditu</w:t>
      </w:r>
      <w:r w:rsidRPr="00986640">
        <w:rPr>
          <w:rFonts w:ascii="Cambria" w:hAnsi="Cambria"/>
          <w:spacing w:val="17"/>
          <w:sz w:val="20"/>
          <w:szCs w:val="20"/>
        </w:rPr>
        <w:t xml:space="preserve"> </w:t>
      </w:r>
      <w:r w:rsidRPr="00986640">
        <w:rPr>
          <w:rFonts w:ascii="Cambria" w:hAnsi="Cambria"/>
          <w:spacing w:val="-1"/>
          <w:sz w:val="20"/>
          <w:szCs w:val="20"/>
        </w:rPr>
        <w:t>súvisiaceho</w:t>
      </w:r>
      <w:r w:rsidRPr="00986640">
        <w:rPr>
          <w:rFonts w:ascii="Cambria" w:hAnsi="Cambria"/>
          <w:spacing w:val="16"/>
          <w:sz w:val="20"/>
          <w:szCs w:val="20"/>
        </w:rPr>
        <w:t xml:space="preserve"> </w:t>
      </w:r>
      <w:r w:rsidRPr="00986640">
        <w:rPr>
          <w:rFonts w:ascii="Cambria" w:hAnsi="Cambria"/>
          <w:sz w:val="20"/>
          <w:szCs w:val="20"/>
        </w:rPr>
        <w:t>s</w:t>
      </w:r>
      <w:r w:rsidRPr="00986640">
        <w:rPr>
          <w:rFonts w:ascii="Cambria" w:hAnsi="Cambria"/>
          <w:spacing w:val="4"/>
          <w:sz w:val="20"/>
          <w:szCs w:val="20"/>
        </w:rPr>
        <w:t> realizovanými stavebnými prácami,</w:t>
      </w:r>
      <w:r w:rsidRPr="00986640">
        <w:rPr>
          <w:rFonts w:ascii="Cambria" w:hAnsi="Cambria"/>
          <w:spacing w:val="19"/>
          <w:sz w:val="20"/>
          <w:szCs w:val="20"/>
        </w:rPr>
        <w:t xml:space="preserve"> </w:t>
      </w:r>
      <w:r w:rsidRPr="00986640">
        <w:rPr>
          <w:rFonts w:ascii="Cambria" w:hAnsi="Cambria"/>
          <w:sz w:val="20"/>
          <w:szCs w:val="20"/>
        </w:rPr>
        <w:t>kedykoľvek</w:t>
      </w:r>
      <w:r w:rsidRPr="00986640">
        <w:rPr>
          <w:rFonts w:ascii="Cambria" w:hAnsi="Cambria"/>
          <w:spacing w:val="77"/>
          <w:sz w:val="20"/>
          <w:szCs w:val="20"/>
        </w:rPr>
        <w:t xml:space="preserve"> </w:t>
      </w:r>
      <w:r w:rsidRPr="00986640">
        <w:rPr>
          <w:rFonts w:ascii="Cambria" w:hAnsi="Cambria"/>
          <w:sz w:val="20"/>
          <w:szCs w:val="20"/>
        </w:rPr>
        <w:t>počas</w:t>
      </w:r>
      <w:r w:rsidRPr="00986640">
        <w:rPr>
          <w:rFonts w:ascii="Cambria" w:hAnsi="Cambria"/>
          <w:spacing w:val="12"/>
          <w:sz w:val="20"/>
          <w:szCs w:val="20"/>
        </w:rPr>
        <w:t xml:space="preserve"> </w:t>
      </w:r>
      <w:r w:rsidRPr="00986640">
        <w:rPr>
          <w:rFonts w:ascii="Cambria" w:hAnsi="Cambria"/>
          <w:spacing w:val="-1"/>
          <w:sz w:val="20"/>
          <w:szCs w:val="20"/>
        </w:rPr>
        <w:t>platnosti</w:t>
      </w:r>
      <w:r w:rsidRPr="00986640">
        <w:rPr>
          <w:rFonts w:ascii="Cambria" w:hAnsi="Cambria"/>
          <w:spacing w:val="15"/>
          <w:sz w:val="20"/>
          <w:szCs w:val="20"/>
        </w:rPr>
        <w:t xml:space="preserve"> </w:t>
      </w:r>
      <w:r w:rsidRPr="00986640">
        <w:rPr>
          <w:rFonts w:ascii="Cambria" w:hAnsi="Cambria"/>
          <w:sz w:val="20"/>
          <w:szCs w:val="20"/>
        </w:rPr>
        <w:t>a</w:t>
      </w:r>
      <w:r w:rsidRPr="00986640">
        <w:rPr>
          <w:rFonts w:ascii="Cambria" w:hAnsi="Cambria"/>
          <w:spacing w:val="3"/>
          <w:sz w:val="20"/>
          <w:szCs w:val="20"/>
        </w:rPr>
        <w:t xml:space="preserve"> </w:t>
      </w:r>
      <w:r w:rsidRPr="00986640">
        <w:rPr>
          <w:rFonts w:ascii="Cambria" w:hAnsi="Cambria"/>
          <w:spacing w:val="-1"/>
          <w:sz w:val="20"/>
          <w:szCs w:val="20"/>
        </w:rPr>
        <w:t>účinnosti</w:t>
      </w:r>
      <w:r w:rsidRPr="00986640">
        <w:rPr>
          <w:rFonts w:ascii="Cambria" w:hAnsi="Cambria"/>
          <w:spacing w:val="11"/>
          <w:sz w:val="20"/>
          <w:szCs w:val="20"/>
        </w:rPr>
        <w:t xml:space="preserve"> </w:t>
      </w:r>
      <w:r w:rsidRPr="00986640">
        <w:rPr>
          <w:rFonts w:ascii="Cambria" w:hAnsi="Cambria"/>
          <w:spacing w:val="-1"/>
          <w:sz w:val="20"/>
          <w:szCs w:val="20"/>
        </w:rPr>
        <w:t>Zmluvy</w:t>
      </w:r>
      <w:r w:rsidRPr="00986640">
        <w:rPr>
          <w:rFonts w:ascii="Cambria" w:hAnsi="Cambria"/>
          <w:spacing w:val="12"/>
          <w:sz w:val="20"/>
          <w:szCs w:val="20"/>
        </w:rPr>
        <w:t xml:space="preserve"> </w:t>
      </w:r>
      <w:r w:rsidRPr="00986640">
        <w:rPr>
          <w:rFonts w:ascii="Cambria" w:hAnsi="Cambria"/>
          <w:sz w:val="20"/>
          <w:szCs w:val="20"/>
        </w:rPr>
        <w:t>o</w:t>
      </w:r>
      <w:r w:rsidRPr="00986640">
        <w:rPr>
          <w:rFonts w:ascii="Cambria" w:hAnsi="Cambria"/>
          <w:spacing w:val="3"/>
          <w:sz w:val="20"/>
          <w:szCs w:val="20"/>
        </w:rPr>
        <w:t xml:space="preserve"> </w:t>
      </w:r>
      <w:r w:rsidRPr="00986640">
        <w:rPr>
          <w:rFonts w:ascii="Cambria" w:hAnsi="Cambria"/>
          <w:spacing w:val="-1"/>
          <w:sz w:val="20"/>
          <w:szCs w:val="20"/>
        </w:rPr>
        <w:t>poskytnutí</w:t>
      </w:r>
      <w:r w:rsidRPr="00986640">
        <w:rPr>
          <w:rFonts w:ascii="Cambria" w:hAnsi="Cambria"/>
          <w:spacing w:val="12"/>
          <w:sz w:val="20"/>
          <w:szCs w:val="20"/>
        </w:rPr>
        <w:t xml:space="preserve"> </w:t>
      </w:r>
      <w:r w:rsidRPr="00986640">
        <w:rPr>
          <w:rFonts w:ascii="Cambria" w:hAnsi="Cambria"/>
          <w:spacing w:val="-1"/>
          <w:sz w:val="20"/>
          <w:szCs w:val="20"/>
        </w:rPr>
        <w:t>NFP,</w:t>
      </w:r>
      <w:r w:rsidRPr="00986640">
        <w:rPr>
          <w:rFonts w:ascii="Cambria" w:hAnsi="Cambria"/>
          <w:spacing w:val="12"/>
          <w:sz w:val="20"/>
          <w:szCs w:val="20"/>
        </w:rPr>
        <w:t xml:space="preserve"> </w:t>
      </w:r>
      <w:r w:rsidRPr="00986640">
        <w:rPr>
          <w:rFonts w:ascii="Cambria" w:hAnsi="Cambria"/>
          <w:sz w:val="20"/>
          <w:szCs w:val="20"/>
        </w:rPr>
        <w:t>a</w:t>
      </w:r>
      <w:r w:rsidRPr="00986640">
        <w:rPr>
          <w:rFonts w:ascii="Cambria" w:hAnsi="Cambria"/>
          <w:spacing w:val="-1"/>
          <w:sz w:val="20"/>
          <w:szCs w:val="20"/>
        </w:rPr>
        <w:t xml:space="preserve"> </w:t>
      </w:r>
      <w:r w:rsidRPr="00986640">
        <w:rPr>
          <w:rFonts w:ascii="Cambria" w:hAnsi="Cambria"/>
          <w:sz w:val="20"/>
          <w:szCs w:val="20"/>
        </w:rPr>
        <w:t>to</w:t>
      </w:r>
      <w:r w:rsidRPr="00986640">
        <w:rPr>
          <w:rFonts w:ascii="Cambria" w:hAnsi="Cambria"/>
          <w:spacing w:val="13"/>
          <w:sz w:val="20"/>
          <w:szCs w:val="20"/>
        </w:rPr>
        <w:t xml:space="preserve"> </w:t>
      </w:r>
      <w:r w:rsidRPr="00986640">
        <w:rPr>
          <w:rFonts w:ascii="Cambria" w:hAnsi="Cambria"/>
          <w:spacing w:val="-2"/>
          <w:sz w:val="20"/>
          <w:szCs w:val="20"/>
        </w:rPr>
        <w:t>oprávnenými</w:t>
      </w:r>
      <w:r w:rsidRPr="00986640">
        <w:rPr>
          <w:rFonts w:ascii="Cambria" w:hAnsi="Cambria"/>
          <w:spacing w:val="15"/>
          <w:sz w:val="20"/>
          <w:szCs w:val="20"/>
        </w:rPr>
        <w:t xml:space="preserve"> </w:t>
      </w:r>
      <w:r w:rsidRPr="00986640">
        <w:rPr>
          <w:rFonts w:ascii="Cambria" w:hAnsi="Cambria"/>
          <w:spacing w:val="-1"/>
          <w:sz w:val="20"/>
          <w:szCs w:val="20"/>
        </w:rPr>
        <w:t>osobami</w:t>
      </w:r>
      <w:r w:rsidRPr="00986640">
        <w:rPr>
          <w:rFonts w:ascii="Cambria" w:hAnsi="Cambria"/>
          <w:spacing w:val="15"/>
          <w:sz w:val="20"/>
          <w:szCs w:val="20"/>
        </w:rPr>
        <w:t xml:space="preserve"> </w:t>
      </w:r>
      <w:r w:rsidRPr="00986640">
        <w:rPr>
          <w:rFonts w:ascii="Cambria" w:hAnsi="Cambria"/>
          <w:sz w:val="20"/>
          <w:szCs w:val="20"/>
        </w:rPr>
        <w:t>na</w:t>
      </w:r>
      <w:r w:rsidRPr="00986640">
        <w:rPr>
          <w:rFonts w:ascii="Cambria" w:hAnsi="Cambria"/>
          <w:spacing w:val="12"/>
          <w:sz w:val="20"/>
          <w:szCs w:val="20"/>
        </w:rPr>
        <w:t xml:space="preserve"> </w:t>
      </w:r>
      <w:r w:rsidRPr="00986640">
        <w:rPr>
          <w:rFonts w:ascii="Cambria" w:hAnsi="Cambria"/>
          <w:spacing w:val="-1"/>
          <w:sz w:val="20"/>
          <w:szCs w:val="20"/>
        </w:rPr>
        <w:t>výkon</w:t>
      </w:r>
      <w:r w:rsidRPr="00986640">
        <w:rPr>
          <w:rFonts w:ascii="Cambria" w:hAnsi="Cambria"/>
          <w:spacing w:val="9"/>
          <w:sz w:val="20"/>
          <w:szCs w:val="20"/>
        </w:rPr>
        <w:t xml:space="preserve"> </w:t>
      </w:r>
      <w:r w:rsidRPr="00986640">
        <w:rPr>
          <w:rFonts w:ascii="Cambria" w:hAnsi="Cambria"/>
          <w:sz w:val="20"/>
          <w:szCs w:val="20"/>
        </w:rPr>
        <w:t>tejto</w:t>
      </w:r>
      <w:r w:rsidRPr="00986640">
        <w:rPr>
          <w:rFonts w:ascii="Cambria" w:hAnsi="Cambria"/>
          <w:spacing w:val="53"/>
          <w:sz w:val="20"/>
          <w:szCs w:val="20"/>
        </w:rPr>
        <w:t xml:space="preserve"> </w:t>
      </w:r>
      <w:r w:rsidRPr="00986640">
        <w:rPr>
          <w:rFonts w:ascii="Cambria" w:hAnsi="Cambria"/>
          <w:spacing w:val="-1"/>
          <w:sz w:val="20"/>
          <w:szCs w:val="20"/>
        </w:rPr>
        <w:t>kontroly/auditu</w:t>
      </w:r>
      <w:r w:rsidRPr="00986640">
        <w:rPr>
          <w:rFonts w:ascii="Cambria" w:hAnsi="Cambria"/>
          <w:spacing w:val="1"/>
          <w:sz w:val="20"/>
          <w:szCs w:val="20"/>
        </w:rPr>
        <w:t xml:space="preserve"> </w:t>
      </w:r>
      <w:r w:rsidRPr="00986640">
        <w:rPr>
          <w:rFonts w:ascii="Cambria" w:hAnsi="Cambria"/>
          <w:sz w:val="20"/>
          <w:szCs w:val="20"/>
        </w:rPr>
        <w:t>a</w:t>
      </w:r>
      <w:r w:rsidRPr="00986640">
        <w:rPr>
          <w:rFonts w:ascii="Cambria" w:hAnsi="Cambria"/>
          <w:spacing w:val="3"/>
          <w:sz w:val="20"/>
          <w:szCs w:val="20"/>
        </w:rPr>
        <w:t xml:space="preserve"> </w:t>
      </w:r>
      <w:r w:rsidRPr="00986640">
        <w:rPr>
          <w:rFonts w:ascii="Cambria" w:hAnsi="Cambria"/>
          <w:spacing w:val="-1"/>
          <w:sz w:val="20"/>
          <w:szCs w:val="20"/>
        </w:rPr>
        <w:t>poskytnúť</w:t>
      </w:r>
      <w:r w:rsidRPr="00986640">
        <w:rPr>
          <w:rFonts w:ascii="Cambria" w:hAnsi="Cambria"/>
          <w:spacing w:val="-3"/>
          <w:sz w:val="20"/>
          <w:szCs w:val="20"/>
        </w:rPr>
        <w:t xml:space="preserve"> </w:t>
      </w:r>
      <w:r w:rsidRPr="00986640">
        <w:rPr>
          <w:rFonts w:ascii="Cambria" w:hAnsi="Cambria"/>
          <w:spacing w:val="1"/>
          <w:sz w:val="20"/>
          <w:szCs w:val="20"/>
        </w:rPr>
        <w:t>im</w:t>
      </w:r>
      <w:r w:rsidRPr="00986640">
        <w:rPr>
          <w:rFonts w:ascii="Cambria" w:hAnsi="Cambria"/>
          <w:spacing w:val="-7"/>
          <w:sz w:val="20"/>
          <w:szCs w:val="20"/>
        </w:rPr>
        <w:t xml:space="preserve"> </w:t>
      </w:r>
      <w:r w:rsidRPr="00986640">
        <w:rPr>
          <w:rFonts w:ascii="Cambria" w:hAnsi="Cambria"/>
          <w:sz w:val="20"/>
          <w:szCs w:val="20"/>
        </w:rPr>
        <w:t>všetku</w:t>
      </w:r>
      <w:r w:rsidRPr="00986640">
        <w:rPr>
          <w:rFonts w:ascii="Cambria" w:hAnsi="Cambria"/>
          <w:spacing w:val="1"/>
          <w:sz w:val="20"/>
          <w:szCs w:val="20"/>
        </w:rPr>
        <w:t xml:space="preserve"> </w:t>
      </w:r>
      <w:r w:rsidRPr="00986640">
        <w:rPr>
          <w:rFonts w:ascii="Cambria" w:hAnsi="Cambria"/>
          <w:spacing w:val="-1"/>
          <w:sz w:val="20"/>
          <w:szCs w:val="20"/>
        </w:rPr>
        <w:t>potrebnú</w:t>
      </w:r>
      <w:r w:rsidRPr="00986640">
        <w:rPr>
          <w:rFonts w:ascii="Cambria" w:hAnsi="Cambria"/>
          <w:sz w:val="20"/>
          <w:szCs w:val="20"/>
        </w:rPr>
        <w:t xml:space="preserve"> súčinnosť</w:t>
      </w:r>
      <w:r>
        <w:rPr>
          <w:rFonts w:ascii="Cambria" w:hAnsi="Cambria"/>
          <w:sz w:val="20"/>
          <w:szCs w:val="20"/>
        </w:rPr>
        <w:t>.</w:t>
      </w:r>
    </w:p>
    <w:p w:rsidR="00986640" w:rsidRPr="00986640" w:rsidRDefault="00986640" w:rsidP="00D00CEC">
      <w:pPr>
        <w:pStyle w:val="Odsekzoznamu1"/>
        <w:numPr>
          <w:ilvl w:val="0"/>
          <w:numId w:val="20"/>
        </w:numPr>
        <w:jc w:val="both"/>
        <w:rPr>
          <w:rFonts w:ascii="Cambria" w:hAnsi="Cambria" w:cs="Calibri"/>
          <w:sz w:val="20"/>
          <w:szCs w:val="20"/>
        </w:rPr>
      </w:pPr>
      <w:r w:rsidRPr="00986640">
        <w:rPr>
          <w:rFonts w:ascii="Cambria" w:hAnsi="Cambria"/>
          <w:spacing w:val="-1"/>
          <w:sz w:val="20"/>
          <w:szCs w:val="20"/>
        </w:rPr>
        <w:t>Oprávnené</w:t>
      </w:r>
      <w:r w:rsidRPr="00986640">
        <w:rPr>
          <w:rFonts w:ascii="Cambria" w:hAnsi="Cambria"/>
          <w:sz w:val="20"/>
          <w:szCs w:val="20"/>
        </w:rPr>
        <w:t xml:space="preserve"> osoby</w:t>
      </w:r>
      <w:r w:rsidRPr="00986640">
        <w:rPr>
          <w:rFonts w:ascii="Cambria" w:hAnsi="Cambria"/>
          <w:spacing w:val="-4"/>
          <w:sz w:val="20"/>
          <w:szCs w:val="20"/>
        </w:rPr>
        <w:t xml:space="preserve"> </w:t>
      </w:r>
      <w:r w:rsidRPr="00986640">
        <w:rPr>
          <w:rFonts w:ascii="Cambria" w:hAnsi="Cambria"/>
          <w:sz w:val="20"/>
          <w:szCs w:val="20"/>
        </w:rPr>
        <w:t xml:space="preserve">na výkon </w:t>
      </w:r>
      <w:r w:rsidRPr="00986640">
        <w:rPr>
          <w:rFonts w:ascii="Cambria" w:hAnsi="Cambria"/>
          <w:spacing w:val="-1"/>
          <w:sz w:val="20"/>
          <w:szCs w:val="20"/>
        </w:rPr>
        <w:t>kontroly/auditu</w:t>
      </w:r>
      <w:r w:rsidRPr="00986640">
        <w:rPr>
          <w:rFonts w:ascii="Cambria" w:hAnsi="Cambria"/>
          <w:spacing w:val="1"/>
          <w:sz w:val="20"/>
          <w:szCs w:val="20"/>
        </w:rPr>
        <w:t xml:space="preserve"> </w:t>
      </w:r>
      <w:r w:rsidRPr="00986640">
        <w:rPr>
          <w:rFonts w:ascii="Cambria" w:hAnsi="Cambria"/>
          <w:sz w:val="20"/>
          <w:szCs w:val="20"/>
        </w:rPr>
        <w:t>sú</w:t>
      </w:r>
      <w:r w:rsidRPr="00986640">
        <w:rPr>
          <w:rFonts w:ascii="Cambria" w:hAnsi="Cambria"/>
          <w:spacing w:val="-3"/>
          <w:sz w:val="20"/>
          <w:szCs w:val="20"/>
        </w:rPr>
        <w:t xml:space="preserve"> </w:t>
      </w:r>
      <w:r w:rsidRPr="00986640">
        <w:rPr>
          <w:rFonts w:ascii="Cambria" w:hAnsi="Cambria"/>
          <w:spacing w:val="-1"/>
          <w:sz w:val="20"/>
          <w:szCs w:val="20"/>
        </w:rPr>
        <w:t>najmä:</w:t>
      </w:r>
    </w:p>
    <w:p w:rsidR="00986640" w:rsidRPr="00986640" w:rsidRDefault="00986640" w:rsidP="00986640">
      <w:pPr>
        <w:pStyle w:val="BodyText"/>
        <w:widowControl w:val="0"/>
        <w:numPr>
          <w:ilvl w:val="0"/>
          <w:numId w:val="30"/>
        </w:numPr>
        <w:tabs>
          <w:tab w:val="left" w:pos="969"/>
        </w:tabs>
        <w:spacing w:before="34" w:after="0"/>
        <w:ind w:hanging="77"/>
        <w:rPr>
          <w:rFonts w:ascii="Cambria" w:eastAsia="Arial" w:hAnsi="Cambria"/>
          <w:sz w:val="20"/>
          <w:szCs w:val="20"/>
        </w:rPr>
      </w:pPr>
      <w:r w:rsidRPr="00986640">
        <w:rPr>
          <w:rFonts w:ascii="Cambria" w:hAnsi="Cambria"/>
          <w:sz w:val="20"/>
          <w:szCs w:val="20"/>
        </w:rPr>
        <w:t>Poskytovateľ</w:t>
      </w:r>
      <w:r w:rsidRPr="00986640">
        <w:rPr>
          <w:rFonts w:ascii="Cambria" w:hAnsi="Cambria"/>
          <w:spacing w:val="1"/>
          <w:sz w:val="20"/>
          <w:szCs w:val="20"/>
        </w:rPr>
        <w:t xml:space="preserve"> </w:t>
      </w:r>
      <w:r w:rsidRPr="00986640">
        <w:rPr>
          <w:rFonts w:ascii="Cambria" w:hAnsi="Cambria"/>
          <w:sz w:val="20"/>
          <w:szCs w:val="20"/>
        </w:rPr>
        <w:t>a</w:t>
      </w:r>
      <w:r w:rsidRPr="00986640">
        <w:rPr>
          <w:rFonts w:ascii="Cambria" w:hAnsi="Cambria"/>
          <w:spacing w:val="-1"/>
          <w:sz w:val="20"/>
          <w:szCs w:val="20"/>
        </w:rPr>
        <w:t xml:space="preserve"> </w:t>
      </w:r>
      <w:r w:rsidRPr="00986640">
        <w:rPr>
          <w:rFonts w:ascii="Cambria" w:hAnsi="Cambria"/>
          <w:sz w:val="20"/>
          <w:szCs w:val="20"/>
        </w:rPr>
        <w:t>ním</w:t>
      </w:r>
      <w:r w:rsidRPr="00986640">
        <w:rPr>
          <w:rFonts w:ascii="Cambria" w:hAnsi="Cambria"/>
          <w:spacing w:val="-7"/>
          <w:sz w:val="20"/>
          <w:szCs w:val="20"/>
        </w:rPr>
        <w:t xml:space="preserve"> </w:t>
      </w:r>
      <w:r w:rsidRPr="00986640">
        <w:rPr>
          <w:rFonts w:ascii="Cambria" w:hAnsi="Cambria"/>
          <w:sz w:val="20"/>
          <w:szCs w:val="20"/>
        </w:rPr>
        <w:t xml:space="preserve">poverené </w:t>
      </w:r>
      <w:r w:rsidRPr="00986640">
        <w:rPr>
          <w:rFonts w:ascii="Cambria" w:hAnsi="Cambria"/>
          <w:spacing w:val="-1"/>
          <w:sz w:val="20"/>
          <w:szCs w:val="20"/>
        </w:rPr>
        <w:t>osoby,</w:t>
      </w:r>
    </w:p>
    <w:p w:rsidR="00986640" w:rsidRPr="00986640" w:rsidRDefault="00986640" w:rsidP="00986640">
      <w:pPr>
        <w:pStyle w:val="BodyText"/>
        <w:widowControl w:val="0"/>
        <w:numPr>
          <w:ilvl w:val="0"/>
          <w:numId w:val="30"/>
        </w:numPr>
        <w:tabs>
          <w:tab w:val="left" w:pos="969"/>
        </w:tabs>
        <w:spacing w:before="34" w:after="0" w:line="276" w:lineRule="auto"/>
        <w:ind w:right="159" w:hanging="77"/>
        <w:rPr>
          <w:rFonts w:ascii="Cambria" w:eastAsia="Arial" w:hAnsi="Cambria"/>
          <w:sz w:val="20"/>
          <w:szCs w:val="20"/>
        </w:rPr>
      </w:pPr>
      <w:r w:rsidRPr="00986640">
        <w:rPr>
          <w:rFonts w:ascii="Cambria" w:hAnsi="Cambria"/>
          <w:sz w:val="20"/>
          <w:szCs w:val="20"/>
        </w:rPr>
        <w:t xml:space="preserve">Útvar </w:t>
      </w:r>
      <w:r w:rsidRPr="00986640">
        <w:rPr>
          <w:rFonts w:ascii="Cambria" w:hAnsi="Cambria"/>
          <w:spacing w:val="1"/>
          <w:sz w:val="20"/>
          <w:szCs w:val="20"/>
        </w:rPr>
        <w:t xml:space="preserve"> </w:t>
      </w:r>
      <w:r w:rsidRPr="00986640">
        <w:rPr>
          <w:rFonts w:ascii="Cambria" w:hAnsi="Cambria"/>
          <w:spacing w:val="-1"/>
          <w:sz w:val="20"/>
          <w:szCs w:val="20"/>
        </w:rPr>
        <w:t>vnútorného</w:t>
      </w:r>
      <w:r w:rsidRPr="00986640">
        <w:rPr>
          <w:rFonts w:ascii="Cambria" w:hAnsi="Cambria"/>
          <w:spacing w:val="52"/>
          <w:sz w:val="20"/>
          <w:szCs w:val="20"/>
        </w:rPr>
        <w:t xml:space="preserve"> </w:t>
      </w:r>
      <w:r w:rsidRPr="00986640">
        <w:rPr>
          <w:rFonts w:ascii="Cambria" w:hAnsi="Cambria"/>
          <w:spacing w:val="-1"/>
          <w:sz w:val="20"/>
          <w:szCs w:val="20"/>
        </w:rPr>
        <w:t>auditu</w:t>
      </w:r>
      <w:r w:rsidRPr="00986640">
        <w:rPr>
          <w:rFonts w:ascii="Cambria" w:hAnsi="Cambria"/>
          <w:spacing w:val="53"/>
          <w:sz w:val="20"/>
          <w:szCs w:val="20"/>
        </w:rPr>
        <w:t xml:space="preserve"> </w:t>
      </w:r>
      <w:r w:rsidRPr="00986640">
        <w:rPr>
          <w:rFonts w:ascii="Cambria" w:hAnsi="Cambria"/>
          <w:spacing w:val="-1"/>
          <w:sz w:val="20"/>
          <w:szCs w:val="20"/>
        </w:rPr>
        <w:t>Riadiaceho</w:t>
      </w:r>
      <w:r w:rsidRPr="00986640">
        <w:rPr>
          <w:rFonts w:ascii="Cambria" w:hAnsi="Cambria"/>
          <w:spacing w:val="52"/>
          <w:sz w:val="20"/>
          <w:szCs w:val="20"/>
        </w:rPr>
        <w:t xml:space="preserve"> </w:t>
      </w:r>
      <w:r w:rsidRPr="00986640">
        <w:rPr>
          <w:rFonts w:ascii="Cambria" w:hAnsi="Cambria"/>
          <w:spacing w:val="-1"/>
          <w:sz w:val="20"/>
          <w:szCs w:val="20"/>
        </w:rPr>
        <w:t>orgánu</w:t>
      </w:r>
      <w:r w:rsidRPr="00986640">
        <w:rPr>
          <w:rFonts w:ascii="Cambria" w:hAnsi="Cambria"/>
          <w:spacing w:val="53"/>
          <w:sz w:val="20"/>
          <w:szCs w:val="20"/>
        </w:rPr>
        <w:t xml:space="preserve"> </w:t>
      </w:r>
      <w:r w:rsidRPr="00986640">
        <w:rPr>
          <w:rFonts w:ascii="Cambria" w:hAnsi="Cambria"/>
          <w:spacing w:val="-1"/>
          <w:sz w:val="20"/>
          <w:szCs w:val="20"/>
        </w:rPr>
        <w:t>alebo</w:t>
      </w:r>
      <w:r w:rsidRPr="00986640">
        <w:rPr>
          <w:rFonts w:ascii="Cambria" w:hAnsi="Cambria"/>
          <w:spacing w:val="53"/>
          <w:sz w:val="20"/>
          <w:szCs w:val="20"/>
        </w:rPr>
        <w:t xml:space="preserve"> </w:t>
      </w:r>
      <w:r w:rsidRPr="00986640">
        <w:rPr>
          <w:rFonts w:ascii="Cambria" w:hAnsi="Cambria"/>
          <w:spacing w:val="-1"/>
          <w:sz w:val="20"/>
          <w:szCs w:val="20"/>
        </w:rPr>
        <w:t>Sprostredkovateľského</w:t>
      </w:r>
      <w:r w:rsidRPr="00986640">
        <w:rPr>
          <w:rFonts w:ascii="Cambria" w:hAnsi="Cambria"/>
          <w:sz w:val="20"/>
          <w:szCs w:val="20"/>
        </w:rPr>
        <w:t xml:space="preserve"> </w:t>
      </w:r>
      <w:r w:rsidRPr="00986640">
        <w:rPr>
          <w:rFonts w:ascii="Cambria" w:hAnsi="Cambria"/>
          <w:spacing w:val="1"/>
          <w:sz w:val="20"/>
          <w:szCs w:val="20"/>
        </w:rPr>
        <w:t xml:space="preserve"> </w:t>
      </w:r>
      <w:r w:rsidRPr="00986640">
        <w:rPr>
          <w:rFonts w:ascii="Cambria" w:hAnsi="Cambria"/>
          <w:spacing w:val="-1"/>
          <w:sz w:val="20"/>
          <w:szCs w:val="20"/>
        </w:rPr>
        <w:t>orgánu</w:t>
      </w:r>
      <w:r w:rsidRPr="00986640">
        <w:rPr>
          <w:rFonts w:ascii="Cambria" w:hAnsi="Cambria"/>
          <w:spacing w:val="52"/>
          <w:sz w:val="20"/>
          <w:szCs w:val="20"/>
        </w:rPr>
        <w:t xml:space="preserve"> </w:t>
      </w:r>
      <w:r w:rsidRPr="00986640">
        <w:rPr>
          <w:rFonts w:ascii="Cambria" w:hAnsi="Cambria"/>
          <w:sz w:val="20"/>
          <w:szCs w:val="20"/>
        </w:rPr>
        <w:t>a</w:t>
      </w:r>
      <w:r w:rsidRPr="00986640">
        <w:rPr>
          <w:rFonts w:ascii="Cambria" w:hAnsi="Cambria"/>
          <w:spacing w:val="13"/>
          <w:sz w:val="20"/>
          <w:szCs w:val="20"/>
        </w:rPr>
        <w:t xml:space="preserve"> </w:t>
      </w:r>
      <w:r w:rsidRPr="00986640">
        <w:rPr>
          <w:rFonts w:ascii="Cambria" w:hAnsi="Cambria"/>
          <w:spacing w:val="-2"/>
          <w:sz w:val="20"/>
          <w:szCs w:val="20"/>
        </w:rPr>
        <w:t>nimi</w:t>
      </w:r>
      <w:r w:rsidRPr="00986640">
        <w:rPr>
          <w:rFonts w:ascii="Cambria" w:hAnsi="Cambria"/>
          <w:spacing w:val="75"/>
          <w:sz w:val="20"/>
          <w:szCs w:val="20"/>
        </w:rPr>
        <w:t xml:space="preserve"> </w:t>
      </w:r>
      <w:r w:rsidRPr="00986640">
        <w:rPr>
          <w:rFonts w:ascii="Cambria" w:hAnsi="Cambria"/>
          <w:spacing w:val="-1"/>
          <w:sz w:val="20"/>
          <w:szCs w:val="20"/>
        </w:rPr>
        <w:t>poverené</w:t>
      </w:r>
      <w:r w:rsidRPr="00986640">
        <w:rPr>
          <w:rFonts w:ascii="Cambria" w:hAnsi="Cambria"/>
          <w:sz w:val="20"/>
          <w:szCs w:val="20"/>
        </w:rPr>
        <w:t xml:space="preserve"> osoby,</w:t>
      </w:r>
    </w:p>
    <w:p w:rsidR="00986640" w:rsidRPr="00986640" w:rsidRDefault="00986640" w:rsidP="00986640">
      <w:pPr>
        <w:pStyle w:val="BodyText"/>
        <w:widowControl w:val="0"/>
        <w:numPr>
          <w:ilvl w:val="0"/>
          <w:numId w:val="30"/>
        </w:numPr>
        <w:tabs>
          <w:tab w:val="left" w:pos="969"/>
        </w:tabs>
        <w:spacing w:after="0"/>
        <w:ind w:hanging="77"/>
        <w:rPr>
          <w:rFonts w:ascii="Cambria" w:eastAsia="Arial" w:hAnsi="Cambria"/>
          <w:sz w:val="20"/>
          <w:szCs w:val="20"/>
        </w:rPr>
      </w:pPr>
      <w:r w:rsidRPr="00986640">
        <w:rPr>
          <w:rFonts w:ascii="Cambria" w:hAnsi="Cambria"/>
          <w:spacing w:val="-1"/>
          <w:sz w:val="20"/>
          <w:szCs w:val="20"/>
        </w:rPr>
        <w:t>Najvyšší</w:t>
      </w:r>
      <w:r w:rsidRPr="00986640">
        <w:rPr>
          <w:rFonts w:ascii="Cambria" w:hAnsi="Cambria"/>
          <w:spacing w:val="-3"/>
          <w:sz w:val="20"/>
          <w:szCs w:val="20"/>
        </w:rPr>
        <w:t xml:space="preserve"> </w:t>
      </w:r>
      <w:r w:rsidRPr="00986640">
        <w:rPr>
          <w:rFonts w:ascii="Cambria" w:hAnsi="Cambria"/>
          <w:sz w:val="20"/>
          <w:szCs w:val="20"/>
        </w:rPr>
        <w:t>kontrolný</w:t>
      </w:r>
      <w:r w:rsidRPr="00986640">
        <w:rPr>
          <w:rFonts w:ascii="Cambria" w:hAnsi="Cambria"/>
          <w:spacing w:val="-8"/>
          <w:sz w:val="20"/>
          <w:szCs w:val="20"/>
        </w:rPr>
        <w:t xml:space="preserve"> </w:t>
      </w:r>
      <w:r w:rsidRPr="00986640">
        <w:rPr>
          <w:rFonts w:ascii="Cambria" w:hAnsi="Cambria"/>
          <w:spacing w:val="-1"/>
          <w:sz w:val="20"/>
          <w:szCs w:val="20"/>
        </w:rPr>
        <w:t>úrad</w:t>
      </w:r>
      <w:r w:rsidRPr="00986640">
        <w:rPr>
          <w:rFonts w:ascii="Cambria" w:hAnsi="Cambria"/>
          <w:spacing w:val="-3"/>
          <w:sz w:val="20"/>
          <w:szCs w:val="20"/>
        </w:rPr>
        <w:t xml:space="preserve"> </w:t>
      </w:r>
      <w:r w:rsidRPr="00986640">
        <w:rPr>
          <w:rFonts w:ascii="Cambria" w:hAnsi="Cambria"/>
          <w:spacing w:val="-1"/>
          <w:sz w:val="20"/>
          <w:szCs w:val="20"/>
        </w:rPr>
        <w:t>SR,</w:t>
      </w:r>
      <w:r w:rsidRPr="00986640">
        <w:rPr>
          <w:rFonts w:ascii="Cambria" w:hAnsi="Cambria"/>
          <w:spacing w:val="-4"/>
          <w:sz w:val="20"/>
          <w:szCs w:val="20"/>
        </w:rPr>
        <w:t xml:space="preserve"> </w:t>
      </w:r>
      <w:r w:rsidRPr="00986640">
        <w:rPr>
          <w:rFonts w:ascii="Cambria" w:hAnsi="Cambria"/>
          <w:sz w:val="20"/>
          <w:szCs w:val="20"/>
        </w:rPr>
        <w:t>Úrad</w:t>
      </w:r>
      <w:r w:rsidRPr="00986640">
        <w:rPr>
          <w:rFonts w:ascii="Cambria" w:hAnsi="Cambria"/>
          <w:spacing w:val="-7"/>
          <w:sz w:val="20"/>
          <w:szCs w:val="20"/>
        </w:rPr>
        <w:t xml:space="preserve"> </w:t>
      </w:r>
      <w:r w:rsidRPr="00986640">
        <w:rPr>
          <w:rFonts w:ascii="Cambria" w:hAnsi="Cambria"/>
          <w:spacing w:val="-1"/>
          <w:sz w:val="20"/>
          <w:szCs w:val="20"/>
        </w:rPr>
        <w:t>vládneho</w:t>
      </w:r>
      <w:r w:rsidRPr="00986640">
        <w:rPr>
          <w:rFonts w:ascii="Cambria" w:hAnsi="Cambria"/>
          <w:spacing w:val="-3"/>
          <w:sz w:val="20"/>
          <w:szCs w:val="20"/>
        </w:rPr>
        <w:t xml:space="preserve"> </w:t>
      </w:r>
      <w:r w:rsidRPr="00986640">
        <w:rPr>
          <w:rFonts w:ascii="Cambria" w:hAnsi="Cambria"/>
          <w:sz w:val="20"/>
          <w:szCs w:val="20"/>
        </w:rPr>
        <w:t>auditu,</w:t>
      </w:r>
      <w:r w:rsidRPr="00986640">
        <w:rPr>
          <w:rFonts w:ascii="Cambria" w:hAnsi="Cambria"/>
          <w:spacing w:val="-8"/>
          <w:sz w:val="20"/>
          <w:szCs w:val="20"/>
        </w:rPr>
        <w:t xml:space="preserve"> </w:t>
      </w:r>
      <w:r w:rsidRPr="00986640">
        <w:rPr>
          <w:rFonts w:ascii="Cambria" w:hAnsi="Cambria"/>
          <w:spacing w:val="-1"/>
          <w:sz w:val="20"/>
          <w:szCs w:val="20"/>
        </w:rPr>
        <w:t>Certifikačný</w:t>
      </w:r>
      <w:r w:rsidRPr="00986640">
        <w:rPr>
          <w:rFonts w:ascii="Cambria" w:hAnsi="Cambria"/>
          <w:spacing w:val="-4"/>
          <w:sz w:val="20"/>
          <w:szCs w:val="20"/>
        </w:rPr>
        <w:t xml:space="preserve"> </w:t>
      </w:r>
      <w:r w:rsidRPr="00986640">
        <w:rPr>
          <w:rFonts w:ascii="Cambria" w:hAnsi="Cambria"/>
          <w:spacing w:val="-1"/>
          <w:sz w:val="20"/>
          <w:szCs w:val="20"/>
        </w:rPr>
        <w:t>orgán</w:t>
      </w:r>
      <w:r w:rsidRPr="00986640">
        <w:rPr>
          <w:rFonts w:ascii="Cambria" w:hAnsi="Cambria"/>
          <w:spacing w:val="-3"/>
          <w:sz w:val="20"/>
          <w:szCs w:val="20"/>
        </w:rPr>
        <w:t xml:space="preserve"> </w:t>
      </w:r>
      <w:r w:rsidRPr="00986640">
        <w:rPr>
          <w:rFonts w:ascii="Cambria" w:hAnsi="Cambria"/>
          <w:sz w:val="20"/>
          <w:szCs w:val="20"/>
        </w:rPr>
        <w:t>a</w:t>
      </w:r>
      <w:r w:rsidRPr="00986640">
        <w:rPr>
          <w:rFonts w:ascii="Cambria" w:hAnsi="Cambria"/>
          <w:spacing w:val="4"/>
          <w:sz w:val="20"/>
          <w:szCs w:val="20"/>
        </w:rPr>
        <w:t xml:space="preserve"> </w:t>
      </w:r>
      <w:r w:rsidRPr="00986640">
        <w:rPr>
          <w:rFonts w:ascii="Cambria" w:hAnsi="Cambria"/>
          <w:spacing w:val="-2"/>
          <w:sz w:val="20"/>
          <w:szCs w:val="20"/>
        </w:rPr>
        <w:t>nimi</w:t>
      </w:r>
      <w:r w:rsidRPr="00986640">
        <w:rPr>
          <w:rFonts w:ascii="Cambria" w:hAnsi="Cambria"/>
          <w:spacing w:val="-1"/>
          <w:sz w:val="20"/>
          <w:szCs w:val="20"/>
        </w:rPr>
        <w:t xml:space="preserve"> poverené</w:t>
      </w:r>
      <w:r w:rsidRPr="00986640">
        <w:rPr>
          <w:rFonts w:ascii="Cambria" w:hAnsi="Cambria"/>
          <w:spacing w:val="-3"/>
          <w:sz w:val="20"/>
          <w:szCs w:val="20"/>
        </w:rPr>
        <w:t xml:space="preserve"> </w:t>
      </w:r>
      <w:r w:rsidRPr="00986640">
        <w:rPr>
          <w:rFonts w:ascii="Cambria" w:hAnsi="Cambria"/>
          <w:spacing w:val="-1"/>
          <w:sz w:val="20"/>
          <w:szCs w:val="20"/>
        </w:rPr>
        <w:t>osoby,</w:t>
      </w:r>
    </w:p>
    <w:p w:rsidR="00986640" w:rsidRPr="00986640" w:rsidRDefault="00986640" w:rsidP="00986640">
      <w:pPr>
        <w:pStyle w:val="BodyText"/>
        <w:widowControl w:val="0"/>
        <w:numPr>
          <w:ilvl w:val="0"/>
          <w:numId w:val="30"/>
        </w:numPr>
        <w:tabs>
          <w:tab w:val="left" w:pos="969"/>
        </w:tabs>
        <w:spacing w:before="34" w:after="0"/>
        <w:ind w:hanging="77"/>
        <w:rPr>
          <w:rFonts w:ascii="Cambria" w:eastAsia="Arial" w:hAnsi="Cambria"/>
          <w:sz w:val="20"/>
          <w:szCs w:val="20"/>
        </w:rPr>
      </w:pPr>
      <w:r w:rsidRPr="00986640">
        <w:rPr>
          <w:rFonts w:ascii="Cambria" w:hAnsi="Cambria"/>
          <w:sz w:val="20"/>
          <w:szCs w:val="20"/>
        </w:rPr>
        <w:t xml:space="preserve">Orgán </w:t>
      </w:r>
      <w:r w:rsidRPr="00986640">
        <w:rPr>
          <w:rFonts w:ascii="Cambria" w:hAnsi="Cambria"/>
          <w:spacing w:val="-1"/>
          <w:sz w:val="20"/>
          <w:szCs w:val="20"/>
        </w:rPr>
        <w:t>auditu,</w:t>
      </w:r>
      <w:r w:rsidRPr="00986640">
        <w:rPr>
          <w:rFonts w:ascii="Cambria" w:hAnsi="Cambria"/>
          <w:sz w:val="20"/>
          <w:szCs w:val="20"/>
        </w:rPr>
        <w:t xml:space="preserve"> </w:t>
      </w:r>
      <w:r w:rsidRPr="00986640">
        <w:rPr>
          <w:rFonts w:ascii="Cambria" w:hAnsi="Cambria"/>
          <w:spacing w:val="-2"/>
          <w:sz w:val="20"/>
          <w:szCs w:val="20"/>
        </w:rPr>
        <w:t>jeho</w:t>
      </w:r>
      <w:r w:rsidRPr="00986640">
        <w:rPr>
          <w:rFonts w:ascii="Cambria" w:hAnsi="Cambria"/>
          <w:sz w:val="20"/>
          <w:szCs w:val="20"/>
        </w:rPr>
        <w:t xml:space="preserve"> </w:t>
      </w:r>
      <w:r w:rsidRPr="00986640">
        <w:rPr>
          <w:rFonts w:ascii="Cambria" w:hAnsi="Cambria"/>
          <w:spacing w:val="-1"/>
          <w:sz w:val="20"/>
          <w:szCs w:val="20"/>
        </w:rPr>
        <w:t>spolupracujúce</w:t>
      </w:r>
      <w:r w:rsidRPr="00986640">
        <w:rPr>
          <w:rFonts w:ascii="Cambria" w:hAnsi="Cambria"/>
          <w:sz w:val="20"/>
          <w:szCs w:val="20"/>
        </w:rPr>
        <w:t xml:space="preserve"> </w:t>
      </w:r>
      <w:r w:rsidRPr="00986640">
        <w:rPr>
          <w:rFonts w:ascii="Cambria" w:hAnsi="Cambria"/>
          <w:spacing w:val="-1"/>
          <w:sz w:val="20"/>
          <w:szCs w:val="20"/>
        </w:rPr>
        <w:t>orgány</w:t>
      </w:r>
      <w:r w:rsidRPr="00986640">
        <w:rPr>
          <w:rFonts w:ascii="Cambria" w:hAnsi="Cambria"/>
          <w:sz w:val="20"/>
          <w:szCs w:val="20"/>
        </w:rPr>
        <w:t xml:space="preserve"> a</w:t>
      </w:r>
      <w:r w:rsidRPr="00986640">
        <w:rPr>
          <w:rFonts w:ascii="Cambria" w:hAnsi="Cambria"/>
          <w:spacing w:val="7"/>
          <w:sz w:val="20"/>
          <w:szCs w:val="20"/>
        </w:rPr>
        <w:t xml:space="preserve"> </w:t>
      </w:r>
      <w:r w:rsidRPr="00986640">
        <w:rPr>
          <w:rFonts w:ascii="Cambria" w:hAnsi="Cambria"/>
          <w:spacing w:val="-1"/>
          <w:sz w:val="20"/>
          <w:szCs w:val="20"/>
        </w:rPr>
        <w:t>osoby</w:t>
      </w:r>
      <w:r w:rsidRPr="00986640">
        <w:rPr>
          <w:rFonts w:ascii="Cambria" w:hAnsi="Cambria"/>
          <w:sz w:val="20"/>
          <w:szCs w:val="20"/>
        </w:rPr>
        <w:t xml:space="preserve"> </w:t>
      </w:r>
      <w:r w:rsidRPr="00986640">
        <w:rPr>
          <w:rFonts w:ascii="Cambria" w:hAnsi="Cambria"/>
          <w:spacing w:val="-1"/>
          <w:sz w:val="20"/>
          <w:szCs w:val="20"/>
        </w:rPr>
        <w:t>poverené</w:t>
      </w:r>
      <w:r w:rsidRPr="00986640">
        <w:rPr>
          <w:rFonts w:ascii="Cambria" w:hAnsi="Cambria"/>
          <w:sz w:val="20"/>
          <w:szCs w:val="20"/>
        </w:rPr>
        <w:t xml:space="preserve"> na</w:t>
      </w:r>
      <w:r w:rsidRPr="00986640">
        <w:rPr>
          <w:rFonts w:ascii="Cambria" w:hAnsi="Cambria"/>
          <w:spacing w:val="-4"/>
          <w:sz w:val="20"/>
          <w:szCs w:val="20"/>
        </w:rPr>
        <w:t xml:space="preserve"> </w:t>
      </w:r>
      <w:r w:rsidRPr="00986640">
        <w:rPr>
          <w:rFonts w:ascii="Cambria" w:hAnsi="Cambria"/>
          <w:sz w:val="20"/>
          <w:szCs w:val="20"/>
        </w:rPr>
        <w:t xml:space="preserve">výkon </w:t>
      </w:r>
      <w:r w:rsidRPr="00986640">
        <w:rPr>
          <w:rFonts w:ascii="Cambria" w:hAnsi="Cambria"/>
          <w:spacing w:val="-1"/>
          <w:sz w:val="20"/>
          <w:szCs w:val="20"/>
        </w:rPr>
        <w:t>kontroly/auditu,</w:t>
      </w:r>
    </w:p>
    <w:p w:rsidR="00986640" w:rsidRPr="00986640" w:rsidRDefault="00986640" w:rsidP="00986640">
      <w:pPr>
        <w:pStyle w:val="BodyText"/>
        <w:widowControl w:val="0"/>
        <w:numPr>
          <w:ilvl w:val="0"/>
          <w:numId w:val="30"/>
        </w:numPr>
        <w:tabs>
          <w:tab w:val="left" w:pos="969"/>
        </w:tabs>
        <w:spacing w:before="38" w:after="0"/>
        <w:ind w:hanging="77"/>
        <w:rPr>
          <w:rFonts w:ascii="Cambria" w:eastAsia="Arial" w:hAnsi="Cambria"/>
          <w:sz w:val="20"/>
          <w:szCs w:val="20"/>
        </w:rPr>
      </w:pPr>
      <w:r w:rsidRPr="00986640">
        <w:rPr>
          <w:rFonts w:ascii="Cambria" w:hAnsi="Cambria"/>
          <w:spacing w:val="-1"/>
          <w:sz w:val="20"/>
          <w:szCs w:val="20"/>
        </w:rPr>
        <w:t>Splnomocnení</w:t>
      </w:r>
      <w:r w:rsidRPr="00986640">
        <w:rPr>
          <w:rFonts w:ascii="Cambria" w:hAnsi="Cambria"/>
          <w:sz w:val="20"/>
          <w:szCs w:val="20"/>
        </w:rPr>
        <w:t xml:space="preserve"> zástupcovia</w:t>
      </w:r>
      <w:r w:rsidRPr="00986640">
        <w:rPr>
          <w:rFonts w:ascii="Cambria" w:hAnsi="Cambria"/>
          <w:spacing w:val="-4"/>
          <w:sz w:val="20"/>
          <w:szCs w:val="20"/>
        </w:rPr>
        <w:t xml:space="preserve"> </w:t>
      </w:r>
      <w:r w:rsidRPr="00986640">
        <w:rPr>
          <w:rFonts w:ascii="Cambria" w:hAnsi="Cambria"/>
          <w:sz w:val="20"/>
          <w:szCs w:val="20"/>
        </w:rPr>
        <w:t>Európskej</w:t>
      </w:r>
      <w:r w:rsidRPr="00986640">
        <w:rPr>
          <w:rFonts w:ascii="Cambria" w:hAnsi="Cambria"/>
          <w:spacing w:val="-5"/>
          <w:sz w:val="20"/>
          <w:szCs w:val="20"/>
        </w:rPr>
        <w:t xml:space="preserve"> </w:t>
      </w:r>
      <w:r w:rsidRPr="00986640">
        <w:rPr>
          <w:rFonts w:ascii="Cambria" w:hAnsi="Cambria"/>
          <w:spacing w:val="-1"/>
          <w:sz w:val="20"/>
          <w:szCs w:val="20"/>
        </w:rPr>
        <w:t>Komisie</w:t>
      </w:r>
      <w:r w:rsidRPr="00986640">
        <w:rPr>
          <w:rFonts w:ascii="Cambria" w:hAnsi="Cambria"/>
          <w:sz w:val="20"/>
          <w:szCs w:val="20"/>
        </w:rPr>
        <w:t xml:space="preserve"> a</w:t>
      </w:r>
      <w:r w:rsidRPr="00986640">
        <w:rPr>
          <w:rFonts w:ascii="Cambria" w:hAnsi="Cambria"/>
          <w:spacing w:val="7"/>
          <w:sz w:val="20"/>
          <w:szCs w:val="20"/>
        </w:rPr>
        <w:t xml:space="preserve"> </w:t>
      </w:r>
      <w:r w:rsidRPr="00986640">
        <w:rPr>
          <w:rFonts w:ascii="Cambria" w:hAnsi="Cambria"/>
          <w:spacing w:val="-1"/>
          <w:sz w:val="20"/>
          <w:szCs w:val="20"/>
        </w:rPr>
        <w:t>Európskeho</w:t>
      </w:r>
      <w:r w:rsidRPr="00986640">
        <w:rPr>
          <w:rFonts w:ascii="Cambria" w:hAnsi="Cambria"/>
          <w:sz w:val="20"/>
          <w:szCs w:val="20"/>
        </w:rPr>
        <w:t xml:space="preserve"> </w:t>
      </w:r>
      <w:r w:rsidRPr="00986640">
        <w:rPr>
          <w:rFonts w:ascii="Cambria" w:hAnsi="Cambria"/>
          <w:spacing w:val="-1"/>
          <w:sz w:val="20"/>
          <w:szCs w:val="20"/>
        </w:rPr>
        <w:t>dvora</w:t>
      </w:r>
      <w:r w:rsidRPr="00986640">
        <w:rPr>
          <w:rFonts w:ascii="Cambria" w:hAnsi="Cambria"/>
          <w:sz w:val="20"/>
          <w:szCs w:val="20"/>
        </w:rPr>
        <w:t xml:space="preserve"> </w:t>
      </w:r>
      <w:r w:rsidRPr="00986640">
        <w:rPr>
          <w:rFonts w:ascii="Cambria" w:hAnsi="Cambria"/>
          <w:spacing w:val="-1"/>
          <w:sz w:val="20"/>
          <w:szCs w:val="20"/>
        </w:rPr>
        <w:t>audítorov,</w:t>
      </w:r>
    </w:p>
    <w:p w:rsidR="00986640" w:rsidRPr="00986640" w:rsidRDefault="00986640" w:rsidP="00986640">
      <w:pPr>
        <w:pStyle w:val="BodyText"/>
        <w:widowControl w:val="0"/>
        <w:numPr>
          <w:ilvl w:val="0"/>
          <w:numId w:val="30"/>
        </w:numPr>
        <w:tabs>
          <w:tab w:val="left" w:pos="969"/>
        </w:tabs>
        <w:spacing w:before="34" w:after="0"/>
        <w:ind w:hanging="77"/>
        <w:rPr>
          <w:rFonts w:ascii="Cambria" w:eastAsia="Arial" w:hAnsi="Cambria"/>
          <w:sz w:val="20"/>
          <w:szCs w:val="20"/>
        </w:rPr>
      </w:pPr>
      <w:r w:rsidRPr="00986640">
        <w:rPr>
          <w:rFonts w:ascii="Cambria" w:hAnsi="Cambria"/>
          <w:sz w:val="20"/>
          <w:szCs w:val="20"/>
        </w:rPr>
        <w:t xml:space="preserve">Orgán </w:t>
      </w:r>
      <w:r w:rsidRPr="00986640">
        <w:rPr>
          <w:rFonts w:ascii="Cambria" w:hAnsi="Cambria"/>
          <w:spacing w:val="-1"/>
          <w:sz w:val="20"/>
          <w:szCs w:val="20"/>
        </w:rPr>
        <w:t>zabezpečujúci ochranu</w:t>
      </w:r>
      <w:r w:rsidRPr="00986640">
        <w:rPr>
          <w:rFonts w:ascii="Cambria" w:hAnsi="Cambria"/>
          <w:sz w:val="20"/>
          <w:szCs w:val="20"/>
        </w:rPr>
        <w:t xml:space="preserve"> </w:t>
      </w:r>
      <w:r w:rsidRPr="00986640">
        <w:rPr>
          <w:rFonts w:ascii="Cambria" w:hAnsi="Cambria"/>
          <w:spacing w:val="-1"/>
          <w:sz w:val="20"/>
          <w:szCs w:val="20"/>
        </w:rPr>
        <w:t>finančných</w:t>
      </w:r>
      <w:r w:rsidRPr="00986640">
        <w:rPr>
          <w:rFonts w:ascii="Cambria" w:hAnsi="Cambria"/>
          <w:sz w:val="20"/>
          <w:szCs w:val="20"/>
        </w:rPr>
        <w:t xml:space="preserve"> </w:t>
      </w:r>
      <w:r w:rsidRPr="00986640">
        <w:rPr>
          <w:rFonts w:ascii="Cambria" w:hAnsi="Cambria"/>
          <w:spacing w:val="-2"/>
          <w:sz w:val="20"/>
          <w:szCs w:val="20"/>
        </w:rPr>
        <w:t>záujmov</w:t>
      </w:r>
      <w:r w:rsidRPr="00986640">
        <w:rPr>
          <w:rFonts w:ascii="Cambria" w:hAnsi="Cambria"/>
          <w:spacing w:val="4"/>
          <w:sz w:val="20"/>
          <w:szCs w:val="20"/>
        </w:rPr>
        <w:t xml:space="preserve"> </w:t>
      </w:r>
      <w:r w:rsidRPr="00986640">
        <w:rPr>
          <w:rFonts w:ascii="Cambria" w:hAnsi="Cambria"/>
          <w:spacing w:val="-1"/>
          <w:sz w:val="20"/>
          <w:szCs w:val="20"/>
        </w:rPr>
        <w:t>EÚ,</w:t>
      </w:r>
    </w:p>
    <w:p w:rsidR="00986640" w:rsidRPr="00ED2FCE" w:rsidRDefault="00986640" w:rsidP="00986640">
      <w:pPr>
        <w:pStyle w:val="Odsekzoznamu1"/>
        <w:numPr>
          <w:ilvl w:val="0"/>
          <w:numId w:val="30"/>
        </w:numPr>
        <w:ind w:hanging="77"/>
        <w:jc w:val="both"/>
        <w:rPr>
          <w:rFonts w:ascii="Cambria" w:hAnsi="Cambria" w:cs="Calibri"/>
          <w:sz w:val="20"/>
          <w:szCs w:val="20"/>
        </w:rPr>
      </w:pPr>
      <w:r w:rsidRPr="00986640">
        <w:rPr>
          <w:rFonts w:ascii="Cambria" w:hAnsi="Cambria"/>
          <w:sz w:val="20"/>
          <w:szCs w:val="20"/>
        </w:rPr>
        <w:t xml:space="preserve">Osoby </w:t>
      </w:r>
      <w:r w:rsidRPr="00986640">
        <w:rPr>
          <w:rFonts w:ascii="Cambria" w:hAnsi="Cambria"/>
          <w:spacing w:val="20"/>
          <w:sz w:val="20"/>
          <w:szCs w:val="20"/>
        </w:rPr>
        <w:t xml:space="preserve"> </w:t>
      </w:r>
      <w:r w:rsidRPr="00986640">
        <w:rPr>
          <w:rFonts w:ascii="Cambria" w:hAnsi="Cambria"/>
          <w:spacing w:val="-1"/>
          <w:sz w:val="20"/>
          <w:szCs w:val="20"/>
        </w:rPr>
        <w:t>prizvané</w:t>
      </w:r>
      <w:r w:rsidRPr="00986640">
        <w:rPr>
          <w:rFonts w:ascii="Cambria" w:hAnsi="Cambria"/>
          <w:sz w:val="20"/>
          <w:szCs w:val="20"/>
        </w:rPr>
        <w:t xml:space="preserve"> </w:t>
      </w:r>
      <w:r w:rsidRPr="00986640">
        <w:rPr>
          <w:rFonts w:ascii="Cambria" w:hAnsi="Cambria"/>
          <w:spacing w:val="21"/>
          <w:sz w:val="20"/>
          <w:szCs w:val="20"/>
        </w:rPr>
        <w:t xml:space="preserve"> </w:t>
      </w:r>
      <w:r w:rsidRPr="00986640">
        <w:rPr>
          <w:rFonts w:ascii="Cambria" w:hAnsi="Cambria"/>
          <w:spacing w:val="-2"/>
          <w:sz w:val="20"/>
          <w:szCs w:val="20"/>
        </w:rPr>
        <w:t>orgánmi</w:t>
      </w:r>
      <w:r w:rsidRPr="00986640">
        <w:rPr>
          <w:rFonts w:ascii="Cambria" w:hAnsi="Cambria"/>
          <w:sz w:val="20"/>
          <w:szCs w:val="20"/>
        </w:rPr>
        <w:t xml:space="preserve"> </w:t>
      </w:r>
      <w:r w:rsidRPr="00986640">
        <w:rPr>
          <w:rFonts w:ascii="Cambria" w:hAnsi="Cambria"/>
          <w:spacing w:val="24"/>
          <w:sz w:val="20"/>
          <w:szCs w:val="20"/>
        </w:rPr>
        <w:t xml:space="preserve"> </w:t>
      </w:r>
      <w:r w:rsidRPr="00986640">
        <w:rPr>
          <w:rFonts w:ascii="Cambria" w:hAnsi="Cambria"/>
          <w:spacing w:val="-1"/>
          <w:sz w:val="20"/>
          <w:szCs w:val="20"/>
        </w:rPr>
        <w:t>uvedenými</w:t>
      </w:r>
      <w:r w:rsidRPr="00986640">
        <w:rPr>
          <w:rFonts w:ascii="Cambria" w:hAnsi="Cambria"/>
          <w:sz w:val="20"/>
          <w:szCs w:val="20"/>
        </w:rPr>
        <w:t xml:space="preserve"> </w:t>
      </w:r>
      <w:r w:rsidRPr="00986640">
        <w:rPr>
          <w:rFonts w:ascii="Cambria" w:hAnsi="Cambria"/>
          <w:spacing w:val="24"/>
          <w:sz w:val="20"/>
          <w:szCs w:val="20"/>
        </w:rPr>
        <w:t xml:space="preserve"> </w:t>
      </w:r>
      <w:r w:rsidRPr="00986640">
        <w:rPr>
          <w:rFonts w:ascii="Cambria" w:hAnsi="Cambria"/>
          <w:sz w:val="20"/>
          <w:szCs w:val="20"/>
        </w:rPr>
        <w:t>v</w:t>
      </w:r>
      <w:r w:rsidRPr="00986640">
        <w:rPr>
          <w:rFonts w:ascii="Cambria" w:hAnsi="Cambria"/>
          <w:spacing w:val="6"/>
          <w:sz w:val="20"/>
          <w:szCs w:val="20"/>
        </w:rPr>
        <w:t xml:space="preserve"> </w:t>
      </w:r>
      <w:r w:rsidRPr="00986640">
        <w:rPr>
          <w:rFonts w:ascii="Cambria" w:hAnsi="Cambria"/>
          <w:spacing w:val="-2"/>
          <w:sz w:val="20"/>
          <w:szCs w:val="20"/>
        </w:rPr>
        <w:t>písm.</w:t>
      </w:r>
      <w:r w:rsidRPr="00986640">
        <w:rPr>
          <w:rFonts w:ascii="Cambria" w:hAnsi="Cambria"/>
          <w:sz w:val="20"/>
          <w:szCs w:val="20"/>
        </w:rPr>
        <w:t xml:space="preserve"> </w:t>
      </w:r>
      <w:r w:rsidRPr="00986640">
        <w:rPr>
          <w:rFonts w:ascii="Cambria" w:hAnsi="Cambria"/>
          <w:spacing w:val="21"/>
          <w:sz w:val="20"/>
          <w:szCs w:val="20"/>
        </w:rPr>
        <w:t xml:space="preserve"> </w:t>
      </w:r>
      <w:r w:rsidRPr="00986640">
        <w:rPr>
          <w:rFonts w:ascii="Cambria" w:hAnsi="Cambria"/>
          <w:sz w:val="20"/>
          <w:szCs w:val="20"/>
        </w:rPr>
        <w:t xml:space="preserve">a) </w:t>
      </w:r>
      <w:r w:rsidRPr="00986640">
        <w:rPr>
          <w:rFonts w:ascii="Cambria" w:hAnsi="Cambria"/>
          <w:spacing w:val="21"/>
          <w:sz w:val="20"/>
          <w:szCs w:val="20"/>
        </w:rPr>
        <w:t xml:space="preserve"> </w:t>
      </w:r>
      <w:r w:rsidRPr="00986640">
        <w:rPr>
          <w:rFonts w:ascii="Cambria" w:hAnsi="Cambria"/>
          <w:sz w:val="20"/>
          <w:szCs w:val="20"/>
        </w:rPr>
        <w:t xml:space="preserve">až </w:t>
      </w:r>
      <w:r w:rsidRPr="00986640">
        <w:rPr>
          <w:rFonts w:ascii="Cambria" w:hAnsi="Cambria"/>
          <w:spacing w:val="20"/>
          <w:sz w:val="20"/>
          <w:szCs w:val="20"/>
        </w:rPr>
        <w:t xml:space="preserve"> </w:t>
      </w:r>
      <w:r w:rsidRPr="00986640">
        <w:rPr>
          <w:rFonts w:ascii="Cambria" w:hAnsi="Cambria"/>
          <w:sz w:val="20"/>
          <w:szCs w:val="20"/>
        </w:rPr>
        <w:t xml:space="preserve">f) </w:t>
      </w:r>
      <w:r w:rsidRPr="00986640">
        <w:rPr>
          <w:rFonts w:ascii="Cambria" w:hAnsi="Cambria"/>
          <w:spacing w:val="22"/>
          <w:sz w:val="20"/>
          <w:szCs w:val="20"/>
        </w:rPr>
        <w:t xml:space="preserve"> </w:t>
      </w:r>
      <w:r w:rsidRPr="00986640">
        <w:rPr>
          <w:rFonts w:ascii="Cambria" w:hAnsi="Cambria"/>
          <w:sz w:val="20"/>
          <w:szCs w:val="20"/>
        </w:rPr>
        <w:t>v</w:t>
      </w:r>
      <w:r w:rsidRPr="00986640">
        <w:rPr>
          <w:rFonts w:ascii="Cambria" w:hAnsi="Cambria"/>
          <w:spacing w:val="2"/>
          <w:sz w:val="20"/>
          <w:szCs w:val="20"/>
        </w:rPr>
        <w:t xml:space="preserve"> </w:t>
      </w:r>
      <w:r w:rsidRPr="00986640">
        <w:rPr>
          <w:rFonts w:ascii="Cambria" w:hAnsi="Cambria"/>
          <w:spacing w:val="-1"/>
          <w:sz w:val="20"/>
          <w:szCs w:val="20"/>
        </w:rPr>
        <w:t>súlade</w:t>
      </w:r>
      <w:r w:rsidRPr="00986640">
        <w:rPr>
          <w:rFonts w:ascii="Cambria" w:hAnsi="Cambria"/>
          <w:sz w:val="20"/>
          <w:szCs w:val="20"/>
        </w:rPr>
        <w:t xml:space="preserve"> </w:t>
      </w:r>
      <w:r w:rsidRPr="00986640">
        <w:rPr>
          <w:rFonts w:ascii="Cambria" w:hAnsi="Cambria"/>
          <w:spacing w:val="21"/>
          <w:sz w:val="20"/>
          <w:szCs w:val="20"/>
        </w:rPr>
        <w:t xml:space="preserve"> </w:t>
      </w:r>
      <w:r w:rsidRPr="00986640">
        <w:rPr>
          <w:rFonts w:ascii="Cambria" w:hAnsi="Cambria"/>
          <w:sz w:val="20"/>
          <w:szCs w:val="20"/>
        </w:rPr>
        <w:t>s</w:t>
      </w:r>
      <w:r w:rsidRPr="00986640">
        <w:rPr>
          <w:rFonts w:ascii="Cambria" w:hAnsi="Cambria"/>
          <w:spacing w:val="1"/>
          <w:sz w:val="20"/>
          <w:szCs w:val="20"/>
        </w:rPr>
        <w:t xml:space="preserve"> </w:t>
      </w:r>
      <w:r w:rsidRPr="00986640">
        <w:rPr>
          <w:rFonts w:ascii="Cambria" w:hAnsi="Cambria"/>
          <w:spacing w:val="-1"/>
          <w:sz w:val="20"/>
          <w:szCs w:val="20"/>
        </w:rPr>
        <w:t>príslušnými</w:t>
      </w:r>
      <w:r w:rsidRPr="00986640">
        <w:rPr>
          <w:rFonts w:ascii="Cambria" w:hAnsi="Cambria"/>
          <w:sz w:val="20"/>
          <w:szCs w:val="20"/>
        </w:rPr>
        <w:t xml:space="preserve"> </w:t>
      </w:r>
      <w:r w:rsidRPr="00986640">
        <w:rPr>
          <w:rFonts w:ascii="Cambria" w:hAnsi="Cambria"/>
          <w:spacing w:val="24"/>
          <w:sz w:val="20"/>
          <w:szCs w:val="20"/>
        </w:rPr>
        <w:t xml:space="preserve"> </w:t>
      </w:r>
      <w:r w:rsidRPr="00986640">
        <w:rPr>
          <w:rFonts w:ascii="Cambria" w:hAnsi="Cambria"/>
          <w:spacing w:val="-2"/>
          <w:sz w:val="20"/>
          <w:szCs w:val="20"/>
        </w:rPr>
        <w:t>právnymi</w:t>
      </w:r>
      <w:r w:rsidRPr="00986640">
        <w:rPr>
          <w:rFonts w:ascii="Cambria" w:hAnsi="Cambria"/>
          <w:spacing w:val="43"/>
          <w:sz w:val="20"/>
          <w:szCs w:val="20"/>
        </w:rPr>
        <w:t xml:space="preserve"> </w:t>
      </w:r>
      <w:r w:rsidRPr="00986640">
        <w:rPr>
          <w:rFonts w:ascii="Cambria" w:hAnsi="Cambria"/>
          <w:spacing w:val="-1"/>
          <w:sz w:val="20"/>
          <w:szCs w:val="20"/>
        </w:rPr>
        <w:t>predpismi</w:t>
      </w:r>
      <w:r w:rsidRPr="00986640">
        <w:rPr>
          <w:rFonts w:ascii="Cambria" w:hAnsi="Cambria"/>
          <w:spacing w:val="3"/>
          <w:sz w:val="20"/>
          <w:szCs w:val="20"/>
        </w:rPr>
        <w:t xml:space="preserve"> </w:t>
      </w:r>
      <w:r w:rsidRPr="00986640">
        <w:rPr>
          <w:rFonts w:ascii="Cambria" w:hAnsi="Cambria"/>
          <w:spacing w:val="-1"/>
          <w:sz w:val="20"/>
          <w:szCs w:val="20"/>
        </w:rPr>
        <w:t>SR</w:t>
      </w:r>
      <w:r w:rsidRPr="00986640">
        <w:rPr>
          <w:rFonts w:ascii="Cambria" w:hAnsi="Cambria"/>
          <w:sz w:val="20"/>
          <w:szCs w:val="20"/>
        </w:rPr>
        <w:t xml:space="preserve"> a</w:t>
      </w:r>
      <w:r w:rsidRPr="00986640">
        <w:rPr>
          <w:rFonts w:ascii="Cambria" w:hAnsi="Cambria"/>
          <w:spacing w:val="3"/>
          <w:sz w:val="20"/>
          <w:szCs w:val="20"/>
        </w:rPr>
        <w:t xml:space="preserve"> </w:t>
      </w:r>
      <w:r w:rsidRPr="00986640">
        <w:rPr>
          <w:rFonts w:ascii="Cambria" w:hAnsi="Cambria"/>
          <w:spacing w:val="-1"/>
          <w:sz w:val="20"/>
          <w:szCs w:val="20"/>
        </w:rPr>
        <w:t>právnymi</w:t>
      </w:r>
      <w:r w:rsidRPr="00986640">
        <w:rPr>
          <w:rFonts w:ascii="Cambria" w:hAnsi="Cambria"/>
          <w:spacing w:val="3"/>
          <w:sz w:val="20"/>
          <w:szCs w:val="20"/>
        </w:rPr>
        <w:t xml:space="preserve"> </w:t>
      </w:r>
      <w:r w:rsidRPr="00986640">
        <w:rPr>
          <w:rFonts w:ascii="Cambria" w:hAnsi="Cambria"/>
          <w:spacing w:val="-2"/>
          <w:sz w:val="20"/>
          <w:szCs w:val="20"/>
        </w:rPr>
        <w:t>aktmi</w:t>
      </w:r>
      <w:r w:rsidRPr="00986640">
        <w:rPr>
          <w:rFonts w:ascii="Cambria" w:hAnsi="Cambria"/>
          <w:spacing w:val="3"/>
          <w:sz w:val="20"/>
          <w:szCs w:val="20"/>
        </w:rPr>
        <w:t xml:space="preserve"> </w:t>
      </w:r>
      <w:r w:rsidRPr="00986640">
        <w:rPr>
          <w:rFonts w:ascii="Cambria" w:hAnsi="Cambria"/>
          <w:spacing w:val="-1"/>
          <w:sz w:val="20"/>
          <w:szCs w:val="20"/>
        </w:rPr>
        <w:t>EÚ</w:t>
      </w:r>
      <w:r w:rsidR="00ED2FCE">
        <w:rPr>
          <w:rFonts w:ascii="Cambria" w:hAnsi="Cambria"/>
          <w:spacing w:val="-1"/>
          <w:sz w:val="20"/>
          <w:szCs w:val="20"/>
        </w:rPr>
        <w:t>.</w:t>
      </w:r>
    </w:p>
    <w:p w:rsidR="00986640" w:rsidRPr="00ED2FCE" w:rsidRDefault="00986640" w:rsidP="00D00CEC">
      <w:pPr>
        <w:pStyle w:val="Odsekzoznamu1"/>
        <w:numPr>
          <w:ilvl w:val="0"/>
          <w:numId w:val="20"/>
        </w:numPr>
        <w:jc w:val="both"/>
        <w:rPr>
          <w:rFonts w:ascii="Cambria" w:hAnsi="Cambria" w:cs="Calibri"/>
          <w:sz w:val="20"/>
          <w:szCs w:val="20"/>
        </w:rPr>
      </w:pPr>
      <w:r w:rsidRPr="00ED2FCE">
        <w:rPr>
          <w:rFonts w:ascii="Cambria" w:hAnsi="Cambria"/>
          <w:spacing w:val="-1"/>
          <w:sz w:val="20"/>
          <w:szCs w:val="20"/>
        </w:rPr>
        <w:t xml:space="preserve">Zhotoviteľ </w:t>
      </w:r>
      <w:r w:rsidRPr="00ED2FCE">
        <w:rPr>
          <w:rFonts w:ascii="Cambria" w:hAnsi="Cambria"/>
          <w:sz w:val="20"/>
          <w:szCs w:val="20"/>
        </w:rPr>
        <w:t>sa</w:t>
      </w:r>
      <w:r w:rsidRPr="00ED2FCE">
        <w:rPr>
          <w:rFonts w:ascii="Cambria" w:hAnsi="Cambria"/>
          <w:spacing w:val="-3"/>
          <w:sz w:val="20"/>
          <w:szCs w:val="20"/>
        </w:rPr>
        <w:t xml:space="preserve"> </w:t>
      </w:r>
      <w:r w:rsidRPr="00ED2FCE">
        <w:rPr>
          <w:rFonts w:ascii="Cambria" w:hAnsi="Cambria"/>
          <w:spacing w:val="-1"/>
          <w:sz w:val="20"/>
          <w:szCs w:val="20"/>
        </w:rPr>
        <w:t>zaväzuje,</w:t>
      </w:r>
      <w:r w:rsidRPr="00ED2FCE">
        <w:rPr>
          <w:rFonts w:ascii="Cambria" w:hAnsi="Cambria"/>
          <w:spacing w:val="-4"/>
          <w:sz w:val="20"/>
          <w:szCs w:val="20"/>
        </w:rPr>
        <w:t xml:space="preserve"> </w:t>
      </w:r>
      <w:r w:rsidRPr="00ED2FCE">
        <w:rPr>
          <w:rFonts w:ascii="Cambria" w:hAnsi="Cambria"/>
          <w:sz w:val="20"/>
          <w:szCs w:val="20"/>
        </w:rPr>
        <w:t>že</w:t>
      </w:r>
      <w:r w:rsidRPr="00ED2FCE">
        <w:rPr>
          <w:rFonts w:ascii="Cambria" w:hAnsi="Cambria"/>
          <w:spacing w:val="-3"/>
          <w:sz w:val="20"/>
          <w:szCs w:val="20"/>
        </w:rPr>
        <w:t xml:space="preserve"> </w:t>
      </w:r>
      <w:r w:rsidRPr="00ED2FCE">
        <w:rPr>
          <w:rFonts w:ascii="Cambria" w:hAnsi="Cambria"/>
          <w:spacing w:val="-2"/>
          <w:sz w:val="20"/>
          <w:szCs w:val="20"/>
        </w:rPr>
        <w:t>umožní</w:t>
      </w:r>
      <w:r w:rsidRPr="00ED2FCE">
        <w:rPr>
          <w:rFonts w:ascii="Cambria" w:hAnsi="Cambria"/>
          <w:spacing w:val="-4"/>
          <w:sz w:val="20"/>
          <w:szCs w:val="20"/>
        </w:rPr>
        <w:t xml:space="preserve"> </w:t>
      </w:r>
      <w:r w:rsidRPr="00ED2FCE">
        <w:rPr>
          <w:rFonts w:ascii="Cambria" w:hAnsi="Cambria"/>
          <w:sz w:val="20"/>
          <w:szCs w:val="20"/>
        </w:rPr>
        <w:t>výkon</w:t>
      </w:r>
      <w:r w:rsidRPr="00ED2FCE">
        <w:rPr>
          <w:rFonts w:ascii="Cambria" w:hAnsi="Cambria"/>
          <w:spacing w:val="-3"/>
          <w:sz w:val="20"/>
          <w:szCs w:val="20"/>
        </w:rPr>
        <w:t xml:space="preserve"> </w:t>
      </w:r>
      <w:r w:rsidRPr="00ED2FCE">
        <w:rPr>
          <w:rFonts w:ascii="Cambria" w:hAnsi="Cambria"/>
          <w:sz w:val="20"/>
          <w:szCs w:val="20"/>
        </w:rPr>
        <w:t>kontroly/auditu</w:t>
      </w:r>
      <w:r w:rsidRPr="00ED2FCE">
        <w:rPr>
          <w:rFonts w:ascii="Cambria" w:hAnsi="Cambria"/>
          <w:spacing w:val="-3"/>
          <w:sz w:val="20"/>
          <w:szCs w:val="20"/>
        </w:rPr>
        <w:t xml:space="preserve"> </w:t>
      </w:r>
      <w:r w:rsidRPr="00ED2FCE">
        <w:rPr>
          <w:rFonts w:ascii="Cambria" w:hAnsi="Cambria"/>
          <w:sz w:val="20"/>
          <w:szCs w:val="20"/>
        </w:rPr>
        <w:t>zo</w:t>
      </w:r>
      <w:r w:rsidRPr="00ED2FCE">
        <w:rPr>
          <w:rFonts w:ascii="Cambria" w:hAnsi="Cambria"/>
          <w:spacing w:val="-3"/>
          <w:sz w:val="20"/>
          <w:szCs w:val="20"/>
        </w:rPr>
        <w:t xml:space="preserve"> </w:t>
      </w:r>
      <w:r w:rsidRPr="00ED2FCE">
        <w:rPr>
          <w:rFonts w:ascii="Cambria" w:hAnsi="Cambria"/>
          <w:sz w:val="20"/>
          <w:szCs w:val="20"/>
        </w:rPr>
        <w:t>strany</w:t>
      </w:r>
      <w:r w:rsidRPr="00ED2FCE">
        <w:rPr>
          <w:rFonts w:ascii="Cambria" w:hAnsi="Cambria"/>
          <w:spacing w:val="-4"/>
          <w:sz w:val="20"/>
          <w:szCs w:val="20"/>
        </w:rPr>
        <w:t xml:space="preserve"> </w:t>
      </w:r>
      <w:r w:rsidRPr="00ED2FCE">
        <w:rPr>
          <w:rFonts w:ascii="Cambria" w:hAnsi="Cambria"/>
          <w:spacing w:val="-1"/>
          <w:sz w:val="20"/>
          <w:szCs w:val="20"/>
        </w:rPr>
        <w:t>oprávnených</w:t>
      </w:r>
      <w:r w:rsidRPr="00ED2FCE">
        <w:rPr>
          <w:rFonts w:ascii="Cambria" w:hAnsi="Cambria"/>
          <w:spacing w:val="-3"/>
          <w:sz w:val="20"/>
          <w:szCs w:val="20"/>
        </w:rPr>
        <w:t xml:space="preserve"> </w:t>
      </w:r>
      <w:r w:rsidRPr="00ED2FCE">
        <w:rPr>
          <w:rFonts w:ascii="Cambria" w:hAnsi="Cambria"/>
          <w:sz w:val="20"/>
          <w:szCs w:val="20"/>
        </w:rPr>
        <w:t>osôb</w:t>
      </w:r>
      <w:r w:rsidRPr="00ED2FCE">
        <w:rPr>
          <w:rFonts w:ascii="Cambria" w:hAnsi="Cambria"/>
          <w:spacing w:val="-3"/>
          <w:sz w:val="20"/>
          <w:szCs w:val="20"/>
        </w:rPr>
        <w:t xml:space="preserve"> </w:t>
      </w:r>
      <w:r w:rsidRPr="00ED2FCE">
        <w:rPr>
          <w:rFonts w:ascii="Cambria" w:hAnsi="Cambria"/>
          <w:sz w:val="20"/>
          <w:szCs w:val="20"/>
        </w:rPr>
        <w:t>na</w:t>
      </w:r>
      <w:r w:rsidRPr="00ED2FCE">
        <w:rPr>
          <w:rFonts w:ascii="Cambria" w:hAnsi="Cambria"/>
          <w:spacing w:val="-3"/>
          <w:sz w:val="20"/>
          <w:szCs w:val="20"/>
        </w:rPr>
        <w:t xml:space="preserve"> </w:t>
      </w:r>
      <w:r w:rsidRPr="00ED2FCE">
        <w:rPr>
          <w:rFonts w:ascii="Cambria" w:hAnsi="Cambria"/>
          <w:spacing w:val="-1"/>
          <w:sz w:val="20"/>
          <w:szCs w:val="20"/>
        </w:rPr>
        <w:t>výkon</w:t>
      </w:r>
      <w:r w:rsidRPr="00ED2FCE">
        <w:rPr>
          <w:rFonts w:ascii="Cambria" w:hAnsi="Cambria"/>
          <w:spacing w:val="41"/>
          <w:sz w:val="20"/>
          <w:szCs w:val="20"/>
        </w:rPr>
        <w:t xml:space="preserve"> </w:t>
      </w:r>
      <w:r w:rsidRPr="00ED2FCE">
        <w:rPr>
          <w:rFonts w:ascii="Cambria" w:hAnsi="Cambria"/>
          <w:spacing w:val="-1"/>
          <w:sz w:val="20"/>
          <w:szCs w:val="20"/>
        </w:rPr>
        <w:t>kontroly/auditu</w:t>
      </w:r>
      <w:r w:rsidRPr="00ED2FCE">
        <w:rPr>
          <w:rFonts w:ascii="Cambria" w:hAnsi="Cambria"/>
          <w:spacing w:val="1"/>
          <w:sz w:val="20"/>
          <w:szCs w:val="20"/>
        </w:rPr>
        <w:t xml:space="preserve"> </w:t>
      </w:r>
      <w:r w:rsidRPr="00ED2FCE">
        <w:rPr>
          <w:rFonts w:ascii="Cambria" w:hAnsi="Cambria"/>
          <w:sz w:val="20"/>
          <w:szCs w:val="20"/>
        </w:rPr>
        <w:t>v</w:t>
      </w:r>
      <w:r w:rsidRPr="00ED2FCE">
        <w:rPr>
          <w:rFonts w:ascii="Cambria" w:hAnsi="Cambria"/>
          <w:spacing w:val="1"/>
          <w:sz w:val="20"/>
          <w:szCs w:val="20"/>
        </w:rPr>
        <w:t xml:space="preserve"> </w:t>
      </w:r>
      <w:r w:rsidRPr="00ED2FCE">
        <w:rPr>
          <w:rFonts w:ascii="Cambria" w:hAnsi="Cambria"/>
          <w:spacing w:val="-1"/>
          <w:sz w:val="20"/>
          <w:szCs w:val="20"/>
        </w:rPr>
        <w:t>zmysle</w:t>
      </w:r>
      <w:r w:rsidRPr="00ED2FCE">
        <w:rPr>
          <w:rFonts w:ascii="Cambria" w:hAnsi="Cambria"/>
          <w:sz w:val="20"/>
          <w:szCs w:val="20"/>
        </w:rPr>
        <w:t xml:space="preserve"> </w:t>
      </w:r>
      <w:r w:rsidRPr="00ED2FCE">
        <w:rPr>
          <w:rFonts w:ascii="Cambria" w:hAnsi="Cambria"/>
          <w:spacing w:val="-1"/>
          <w:sz w:val="20"/>
          <w:szCs w:val="20"/>
        </w:rPr>
        <w:t>príslušných</w:t>
      </w:r>
      <w:r w:rsidRPr="00ED2FCE">
        <w:rPr>
          <w:rFonts w:ascii="Cambria" w:hAnsi="Cambria"/>
          <w:sz w:val="20"/>
          <w:szCs w:val="20"/>
        </w:rPr>
        <w:t xml:space="preserve"> </w:t>
      </w:r>
      <w:r w:rsidRPr="00ED2FCE">
        <w:rPr>
          <w:rFonts w:ascii="Cambria" w:hAnsi="Cambria"/>
          <w:spacing w:val="-1"/>
          <w:sz w:val="20"/>
          <w:szCs w:val="20"/>
        </w:rPr>
        <w:t>právnych</w:t>
      </w:r>
      <w:r w:rsidRPr="00ED2FCE">
        <w:rPr>
          <w:rFonts w:ascii="Cambria" w:hAnsi="Cambria"/>
          <w:spacing w:val="-4"/>
          <w:sz w:val="20"/>
          <w:szCs w:val="20"/>
        </w:rPr>
        <w:t xml:space="preserve"> </w:t>
      </w:r>
      <w:r w:rsidRPr="00ED2FCE">
        <w:rPr>
          <w:rFonts w:ascii="Cambria" w:hAnsi="Cambria"/>
          <w:sz w:val="20"/>
          <w:szCs w:val="20"/>
        </w:rPr>
        <w:t xml:space="preserve">predpisov </w:t>
      </w:r>
      <w:r w:rsidRPr="00ED2FCE">
        <w:rPr>
          <w:rFonts w:ascii="Cambria" w:hAnsi="Cambria"/>
          <w:spacing w:val="-1"/>
          <w:sz w:val="20"/>
          <w:szCs w:val="20"/>
        </w:rPr>
        <w:t>SR</w:t>
      </w:r>
      <w:r w:rsidRPr="00ED2FCE">
        <w:rPr>
          <w:rFonts w:ascii="Cambria" w:hAnsi="Cambria"/>
          <w:sz w:val="20"/>
          <w:szCs w:val="20"/>
        </w:rPr>
        <w:t xml:space="preserve"> a</w:t>
      </w:r>
      <w:r w:rsidRPr="00ED2FCE">
        <w:rPr>
          <w:rFonts w:ascii="Cambria" w:hAnsi="Cambria"/>
          <w:spacing w:val="6"/>
          <w:sz w:val="20"/>
          <w:szCs w:val="20"/>
        </w:rPr>
        <w:t xml:space="preserve"> </w:t>
      </w:r>
      <w:r w:rsidRPr="00ED2FCE">
        <w:rPr>
          <w:rFonts w:ascii="Cambria" w:hAnsi="Cambria"/>
          <w:spacing w:val="-1"/>
          <w:sz w:val="20"/>
          <w:szCs w:val="20"/>
        </w:rPr>
        <w:t>EÚ</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sz w:val="20"/>
          <w:szCs w:val="20"/>
        </w:rPr>
        <w:t>Zmluvné strany prehlasujú, že túto Zmluvu uzavreli slobodne a vážne, neuzavreli ju v tiesni ani za nápadne nevýhodných podmienok, pozorne si ju prečítali, porozumeli jej a nemajú proti jej forme a obsahu žiadne námietky, ani návrhy na doplnenie, čo zástupcovia zmluvných strán plne spôsobilí na právne úkony potvrdzujú vlastnoručnými podpismi.</w:t>
      </w:r>
    </w:p>
    <w:p w:rsidR="00D00CEC" w:rsidRPr="00471D69" w:rsidRDefault="00D00CEC" w:rsidP="00D00CEC">
      <w:pPr>
        <w:pStyle w:val="Odsekzoznamu1"/>
        <w:numPr>
          <w:ilvl w:val="0"/>
          <w:numId w:val="20"/>
        </w:numPr>
        <w:jc w:val="both"/>
        <w:rPr>
          <w:rFonts w:ascii="Cambria" w:hAnsi="Cambria" w:cs="Calibri"/>
          <w:sz w:val="20"/>
          <w:szCs w:val="20"/>
        </w:rPr>
      </w:pPr>
      <w:r w:rsidRPr="00471D69">
        <w:rPr>
          <w:rFonts w:ascii="Cambria" w:hAnsi="Cambria" w:cs="Calibri"/>
          <w:b/>
          <w:sz w:val="20"/>
          <w:szCs w:val="20"/>
        </w:rPr>
        <w:t xml:space="preserve">Neoddeliteľnou súčasťou tejto Zmluvy sú: </w:t>
      </w:r>
    </w:p>
    <w:p w:rsidR="00D00CEC" w:rsidRPr="00471D69" w:rsidRDefault="00D00CEC" w:rsidP="00D00CEC">
      <w:pPr>
        <w:pStyle w:val="Odsekzoznamu1"/>
        <w:rPr>
          <w:rFonts w:ascii="Cambria" w:hAnsi="Cambria" w:cs="Calibri"/>
          <w:sz w:val="20"/>
          <w:szCs w:val="20"/>
        </w:rPr>
      </w:pPr>
      <w:r w:rsidRPr="00471D69">
        <w:rPr>
          <w:rFonts w:ascii="Cambria" w:hAnsi="Cambria" w:cs="Calibri"/>
          <w:sz w:val="20"/>
          <w:szCs w:val="20"/>
        </w:rPr>
        <w:t xml:space="preserve">Príloha č. 1: </w:t>
      </w:r>
      <w:r w:rsidRPr="00471D69">
        <w:rPr>
          <w:rFonts w:ascii="Cambria" w:hAnsi="Cambria" w:cs="Calibri"/>
          <w:sz w:val="20"/>
          <w:szCs w:val="20"/>
        </w:rPr>
        <w:tab/>
      </w:r>
      <w:r w:rsidRPr="00471D69">
        <w:rPr>
          <w:rFonts w:ascii="Cambria" w:hAnsi="Cambria" w:cs="Calibri"/>
          <w:sz w:val="20"/>
          <w:szCs w:val="20"/>
        </w:rPr>
        <w:tab/>
        <w:t xml:space="preserve">Ocenený Výkazy výmer zhotoviteľa ako uchádzača vo verejnom </w:t>
      </w:r>
    </w:p>
    <w:p w:rsidR="00D00CEC" w:rsidRPr="00471D69" w:rsidRDefault="00D00CEC" w:rsidP="00D00CEC">
      <w:pPr>
        <w:pStyle w:val="Odsekzoznamu1"/>
        <w:ind w:left="2136" w:firstLine="696"/>
        <w:rPr>
          <w:rFonts w:ascii="Cambria" w:hAnsi="Cambria" w:cs="Calibri"/>
          <w:sz w:val="20"/>
          <w:szCs w:val="20"/>
        </w:rPr>
      </w:pPr>
      <w:r w:rsidRPr="00471D69">
        <w:rPr>
          <w:rFonts w:ascii="Cambria" w:hAnsi="Cambria" w:cs="Calibri"/>
          <w:sz w:val="20"/>
          <w:szCs w:val="20"/>
        </w:rPr>
        <w:t xml:space="preserve">obstarávaní </w:t>
      </w:r>
    </w:p>
    <w:p w:rsidR="00D00CEC" w:rsidRPr="00471D69" w:rsidRDefault="00D00CEC" w:rsidP="00D00CEC">
      <w:pPr>
        <w:pStyle w:val="Odsekzoznamu1"/>
        <w:jc w:val="both"/>
        <w:rPr>
          <w:rFonts w:ascii="Cambria" w:hAnsi="Cambria" w:cs="Calibri"/>
          <w:sz w:val="20"/>
          <w:szCs w:val="20"/>
        </w:rPr>
      </w:pPr>
      <w:r w:rsidRPr="00471D69">
        <w:rPr>
          <w:rFonts w:ascii="Cambria" w:hAnsi="Cambria" w:cs="Calibri"/>
          <w:sz w:val="20"/>
          <w:szCs w:val="20"/>
        </w:rPr>
        <w:t xml:space="preserve">Príloha č. </w:t>
      </w:r>
      <w:r w:rsidR="0033190F">
        <w:rPr>
          <w:rFonts w:ascii="Cambria" w:hAnsi="Cambria" w:cs="Calibri"/>
          <w:sz w:val="20"/>
          <w:szCs w:val="20"/>
        </w:rPr>
        <w:t>2</w:t>
      </w:r>
      <w:r w:rsidRPr="00471D69">
        <w:rPr>
          <w:rFonts w:ascii="Cambria" w:hAnsi="Cambria" w:cs="Calibri"/>
          <w:sz w:val="20"/>
          <w:szCs w:val="20"/>
        </w:rPr>
        <w:t>:</w:t>
      </w:r>
      <w:r w:rsidRPr="00471D69">
        <w:rPr>
          <w:rFonts w:ascii="Cambria" w:hAnsi="Cambria" w:cs="Calibri"/>
          <w:sz w:val="20"/>
          <w:szCs w:val="20"/>
        </w:rPr>
        <w:tab/>
      </w:r>
      <w:r w:rsidRPr="00471D69">
        <w:rPr>
          <w:rFonts w:ascii="Cambria" w:hAnsi="Cambria" w:cs="Calibri"/>
          <w:sz w:val="20"/>
          <w:szCs w:val="20"/>
        </w:rPr>
        <w:tab/>
        <w:t>Zoznam subdodávateľov</w:t>
      </w:r>
    </w:p>
    <w:p w:rsidR="00D00CEC" w:rsidRDefault="00D00CEC" w:rsidP="00D00CEC">
      <w:pPr>
        <w:pStyle w:val="Odsekzoznamu1"/>
        <w:ind w:left="0"/>
        <w:jc w:val="both"/>
        <w:rPr>
          <w:rFonts w:ascii="Cambria" w:hAnsi="Cambria" w:cs="Calibri"/>
          <w:sz w:val="20"/>
          <w:szCs w:val="20"/>
        </w:rPr>
      </w:pPr>
    </w:p>
    <w:p w:rsidR="00D00CEC" w:rsidRPr="00471D69" w:rsidRDefault="00D00CEC" w:rsidP="00D00CEC">
      <w:pPr>
        <w:pStyle w:val="Odsekzoznamu1"/>
        <w:jc w:val="both"/>
        <w:rPr>
          <w:rFonts w:ascii="Cambria" w:hAnsi="Cambria" w:cs="Calibri"/>
          <w:sz w:val="20"/>
          <w:szCs w:val="20"/>
        </w:rPr>
      </w:pPr>
    </w:p>
    <w:p w:rsidR="00D00CEC" w:rsidRPr="00471D69" w:rsidRDefault="00D00CEC" w:rsidP="00D00CEC">
      <w:pPr>
        <w:ind w:firstLine="720"/>
        <w:rPr>
          <w:rFonts w:ascii="Cambria" w:hAnsi="Cambria" w:cs="Calibri"/>
          <w:sz w:val="20"/>
          <w:szCs w:val="20"/>
          <w:highlight w:val="yellow"/>
        </w:rPr>
      </w:pPr>
      <w:r w:rsidRPr="00471D69">
        <w:rPr>
          <w:rFonts w:ascii="Cambria" w:hAnsi="Cambria" w:cs="Calibri"/>
          <w:sz w:val="20"/>
          <w:szCs w:val="20"/>
        </w:rPr>
        <w:t xml:space="preserve">V </w:t>
      </w:r>
      <w:r w:rsidR="00ED2FCE">
        <w:rPr>
          <w:rFonts w:ascii="Cambria" w:hAnsi="Cambria" w:cs="Calibri"/>
          <w:sz w:val="20"/>
          <w:szCs w:val="20"/>
        </w:rPr>
        <w:t>K</w:t>
      </w:r>
      <w:r w:rsidR="0033190F">
        <w:rPr>
          <w:rFonts w:ascii="Cambria" w:hAnsi="Cambria" w:cs="Calibri"/>
          <w:sz w:val="20"/>
          <w:szCs w:val="20"/>
        </w:rPr>
        <w:t>ameníne</w:t>
      </w:r>
      <w:r w:rsidRPr="00471D69">
        <w:rPr>
          <w:rFonts w:ascii="Cambria" w:hAnsi="Cambria" w:cs="Calibri"/>
          <w:sz w:val="20"/>
          <w:szCs w:val="20"/>
        </w:rPr>
        <w:t xml:space="preserve">                         dňa:                              </w:t>
      </w:r>
      <w:r>
        <w:rPr>
          <w:rFonts w:ascii="Cambria" w:hAnsi="Cambria" w:cs="Calibri"/>
          <w:sz w:val="20"/>
          <w:szCs w:val="20"/>
        </w:rPr>
        <w:tab/>
      </w:r>
      <w:r>
        <w:rPr>
          <w:rFonts w:ascii="Cambria" w:hAnsi="Cambria" w:cs="Calibri"/>
          <w:sz w:val="20"/>
          <w:szCs w:val="20"/>
        </w:rPr>
        <w:tab/>
      </w:r>
      <w:r w:rsidRPr="00471D69">
        <w:rPr>
          <w:rFonts w:ascii="Cambria" w:hAnsi="Cambria" w:cs="Calibri"/>
          <w:sz w:val="20"/>
          <w:szCs w:val="20"/>
        </w:rPr>
        <w:t xml:space="preserve"> V                                   dňa:</w:t>
      </w:r>
    </w:p>
    <w:p w:rsidR="00D00CEC" w:rsidRPr="00471D69" w:rsidRDefault="00D00CEC" w:rsidP="00D00CEC">
      <w:pPr>
        <w:rPr>
          <w:rFonts w:ascii="Cambria" w:hAnsi="Cambria" w:cs="Calibri"/>
          <w:b/>
          <w:sz w:val="20"/>
          <w:szCs w:val="20"/>
        </w:rPr>
      </w:pPr>
    </w:p>
    <w:p w:rsidR="00D00CEC" w:rsidRPr="00471D69" w:rsidRDefault="00D00CEC" w:rsidP="00D00CEC">
      <w:pPr>
        <w:ind w:firstLine="720"/>
        <w:rPr>
          <w:rFonts w:ascii="Cambria" w:hAnsi="Cambria" w:cs="Calibri"/>
          <w:b/>
          <w:sz w:val="20"/>
          <w:szCs w:val="20"/>
        </w:rPr>
      </w:pPr>
      <w:r w:rsidRPr="00471D69">
        <w:rPr>
          <w:rFonts w:ascii="Cambria" w:hAnsi="Cambria" w:cs="Calibri"/>
          <w:b/>
          <w:sz w:val="20"/>
          <w:szCs w:val="20"/>
        </w:rPr>
        <w:t xml:space="preserve">Za objednávateľa:                                                  </w:t>
      </w:r>
      <w:r w:rsidRPr="00471D69">
        <w:rPr>
          <w:rFonts w:ascii="Cambria" w:hAnsi="Cambria" w:cs="Calibri"/>
          <w:b/>
          <w:sz w:val="20"/>
          <w:szCs w:val="20"/>
        </w:rPr>
        <w:tab/>
        <w:t xml:space="preserve"> </w:t>
      </w:r>
      <w:r>
        <w:rPr>
          <w:rFonts w:ascii="Cambria" w:hAnsi="Cambria" w:cs="Calibri"/>
          <w:b/>
          <w:sz w:val="20"/>
          <w:szCs w:val="20"/>
        </w:rPr>
        <w:tab/>
      </w:r>
      <w:r w:rsidRPr="00471D69">
        <w:rPr>
          <w:rFonts w:ascii="Cambria" w:hAnsi="Cambria" w:cs="Calibri"/>
          <w:b/>
          <w:sz w:val="20"/>
          <w:szCs w:val="20"/>
        </w:rPr>
        <w:t>Za zhotoviteľa:</w:t>
      </w:r>
    </w:p>
    <w:p w:rsidR="00D00CEC" w:rsidRPr="00471D69" w:rsidRDefault="00D00CEC" w:rsidP="00D00CEC">
      <w:pPr>
        <w:tabs>
          <w:tab w:val="left" w:pos="4500"/>
          <w:tab w:val="left" w:pos="4962"/>
        </w:tabs>
        <w:spacing w:after="120"/>
        <w:rPr>
          <w:rFonts w:ascii="Cambria" w:hAnsi="Cambria" w:cs="Calibri"/>
          <w:sz w:val="20"/>
          <w:szCs w:val="20"/>
        </w:rPr>
      </w:pPr>
    </w:p>
    <w:p w:rsidR="00D00CEC" w:rsidRPr="00471D69" w:rsidRDefault="00D00CEC" w:rsidP="00D00CEC">
      <w:pPr>
        <w:ind w:firstLine="709"/>
        <w:jc w:val="both"/>
        <w:rPr>
          <w:rFonts w:ascii="Cambria" w:hAnsi="Cambria" w:cs="Calibri"/>
          <w:sz w:val="20"/>
          <w:szCs w:val="20"/>
        </w:rPr>
      </w:pPr>
      <w:r w:rsidRPr="00471D69">
        <w:rPr>
          <w:rFonts w:ascii="Cambria" w:hAnsi="Cambria" w:cs="Calibri"/>
          <w:sz w:val="20"/>
          <w:szCs w:val="20"/>
        </w:rPr>
        <w:t>..................................................................</w:t>
      </w:r>
      <w:r w:rsidRPr="00471D69">
        <w:rPr>
          <w:rFonts w:ascii="Cambria" w:hAnsi="Cambria" w:cs="Calibri"/>
          <w:sz w:val="20"/>
          <w:szCs w:val="20"/>
        </w:rPr>
        <w:tab/>
        <w:t xml:space="preserve">                 </w:t>
      </w:r>
      <w:r>
        <w:rPr>
          <w:rFonts w:ascii="Cambria" w:hAnsi="Cambria" w:cs="Calibri"/>
          <w:sz w:val="20"/>
          <w:szCs w:val="20"/>
        </w:rPr>
        <w:tab/>
      </w:r>
      <w:r>
        <w:rPr>
          <w:rFonts w:ascii="Cambria" w:hAnsi="Cambria" w:cs="Calibri"/>
          <w:sz w:val="20"/>
          <w:szCs w:val="20"/>
        </w:rPr>
        <w:tab/>
      </w:r>
      <w:r w:rsidRPr="00471D69">
        <w:rPr>
          <w:rFonts w:ascii="Cambria" w:hAnsi="Cambria" w:cs="Calibri"/>
          <w:sz w:val="20"/>
          <w:szCs w:val="20"/>
        </w:rPr>
        <w:t>………………………….......................</w:t>
      </w:r>
    </w:p>
    <w:p w:rsidR="00D00CEC" w:rsidRPr="00471D69" w:rsidRDefault="00D00CEC" w:rsidP="00D00CEC">
      <w:pPr>
        <w:rPr>
          <w:rFonts w:ascii="Cambria" w:hAnsi="Cambria" w:cs="Calibri"/>
          <w:sz w:val="20"/>
          <w:szCs w:val="20"/>
          <w:highlight w:val="cyan"/>
        </w:rPr>
      </w:pPr>
      <w:r w:rsidRPr="00471D69">
        <w:rPr>
          <w:rFonts w:ascii="Cambria" w:hAnsi="Cambria" w:cs="Calibri"/>
          <w:b/>
          <w:sz w:val="20"/>
          <w:szCs w:val="20"/>
        </w:rPr>
        <w:t xml:space="preserve">              </w:t>
      </w:r>
      <w:r>
        <w:rPr>
          <w:rFonts w:ascii="Cambria" w:hAnsi="Cambria" w:cs="Calibri"/>
          <w:b/>
          <w:sz w:val="20"/>
          <w:szCs w:val="20"/>
        </w:rPr>
        <w:tab/>
      </w:r>
      <w:r w:rsidR="0033190F">
        <w:rPr>
          <w:rFonts w:ascii="Cambria" w:hAnsi="Cambria" w:cs="Calibri"/>
          <w:b/>
          <w:sz w:val="20"/>
          <w:szCs w:val="20"/>
        </w:rPr>
        <w:t>Jozef Grman</w:t>
      </w:r>
      <w:r w:rsidRPr="00471D69">
        <w:rPr>
          <w:rFonts w:ascii="Cambria" w:hAnsi="Cambria" w:cs="Calibri"/>
          <w:sz w:val="20"/>
          <w:szCs w:val="20"/>
        </w:rPr>
        <w:t xml:space="preserve">     </w:t>
      </w:r>
    </w:p>
    <w:p w:rsidR="00D00CEC" w:rsidRDefault="00D00CEC" w:rsidP="00D00CEC">
      <w:pPr>
        <w:rPr>
          <w:rFonts w:ascii="Cambria" w:hAnsi="Cambria" w:cs="Calibri"/>
          <w:sz w:val="20"/>
          <w:szCs w:val="20"/>
        </w:rPr>
      </w:pPr>
      <w:r w:rsidRPr="00471D69">
        <w:rPr>
          <w:rFonts w:ascii="Cambria" w:hAnsi="Cambria" w:cs="Calibri"/>
          <w:sz w:val="20"/>
          <w:szCs w:val="20"/>
        </w:rPr>
        <w:t xml:space="preserve">         </w:t>
      </w:r>
      <w:r>
        <w:rPr>
          <w:rFonts w:ascii="Cambria" w:hAnsi="Cambria" w:cs="Calibri"/>
          <w:sz w:val="20"/>
          <w:szCs w:val="20"/>
        </w:rPr>
        <w:tab/>
      </w:r>
      <w:r w:rsidR="0033190F">
        <w:rPr>
          <w:rFonts w:ascii="Cambria" w:hAnsi="Cambria" w:cs="Calibri"/>
          <w:sz w:val="20"/>
          <w:szCs w:val="20"/>
        </w:rPr>
        <w:t>starosta obce</w:t>
      </w:r>
      <w:r w:rsidRPr="00471D69">
        <w:rPr>
          <w:rFonts w:ascii="Cambria" w:hAnsi="Cambria" w:cs="Calibri"/>
          <w:sz w:val="20"/>
          <w:szCs w:val="20"/>
        </w:rPr>
        <w:t xml:space="preserve">                                </w:t>
      </w:r>
      <w:r>
        <w:rPr>
          <w:rFonts w:ascii="Cambria" w:hAnsi="Cambria" w:cs="Calibri"/>
          <w:sz w:val="20"/>
          <w:szCs w:val="20"/>
        </w:rPr>
        <w:tab/>
      </w:r>
      <w:r>
        <w:rPr>
          <w:rFonts w:ascii="Cambria" w:hAnsi="Cambria" w:cs="Calibri"/>
          <w:sz w:val="20"/>
          <w:szCs w:val="20"/>
        </w:rPr>
        <w:tab/>
      </w:r>
      <w:r w:rsidR="00ED2FCE">
        <w:rPr>
          <w:rFonts w:ascii="Cambria" w:hAnsi="Cambria" w:cs="Calibri"/>
          <w:sz w:val="20"/>
          <w:szCs w:val="20"/>
        </w:rPr>
        <w:t xml:space="preserve">          </w:t>
      </w:r>
      <w:r w:rsidRPr="00471D69">
        <w:rPr>
          <w:rFonts w:ascii="Cambria" w:hAnsi="Cambria" w:cs="Calibri"/>
          <w:sz w:val="20"/>
          <w:szCs w:val="20"/>
        </w:rPr>
        <w:t xml:space="preserve"> </w:t>
      </w:r>
      <w:r w:rsidR="0033190F">
        <w:rPr>
          <w:rFonts w:ascii="Cambria" w:hAnsi="Cambria" w:cs="Calibri"/>
          <w:sz w:val="20"/>
          <w:szCs w:val="20"/>
        </w:rPr>
        <w:t xml:space="preserve">                 </w:t>
      </w:r>
      <w:r w:rsidRPr="00471D69">
        <w:rPr>
          <w:rFonts w:ascii="Cambria" w:hAnsi="Cambria" w:cs="Calibri"/>
          <w:sz w:val="20"/>
          <w:szCs w:val="20"/>
        </w:rPr>
        <w:t xml:space="preserve">(štatutárny zástupca zhotoviteľa) </w:t>
      </w: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775A9B" w:rsidRDefault="00775A9B" w:rsidP="00D00CEC">
      <w:pPr>
        <w:rPr>
          <w:rFonts w:ascii="Cambria" w:hAnsi="Cambria" w:cs="Calibri"/>
          <w:sz w:val="20"/>
          <w:szCs w:val="20"/>
        </w:rPr>
      </w:pPr>
    </w:p>
    <w:p w:rsidR="00775A9B" w:rsidRDefault="00775A9B" w:rsidP="00D00CEC">
      <w:pPr>
        <w:rPr>
          <w:rFonts w:ascii="Cambria" w:hAnsi="Cambria" w:cs="Calibri"/>
          <w:sz w:val="20"/>
          <w:szCs w:val="20"/>
        </w:rPr>
      </w:pPr>
    </w:p>
    <w:p w:rsidR="00775A9B" w:rsidRDefault="00775A9B" w:rsidP="00D00CEC">
      <w:pPr>
        <w:rPr>
          <w:rFonts w:ascii="Cambria" w:hAnsi="Cambria" w:cs="Calibri"/>
          <w:sz w:val="20"/>
          <w:szCs w:val="20"/>
        </w:rPr>
      </w:pPr>
    </w:p>
    <w:p w:rsidR="00775A9B" w:rsidRDefault="00775A9B" w:rsidP="00D00CEC">
      <w:pPr>
        <w:rPr>
          <w:rFonts w:ascii="Cambria" w:hAnsi="Cambria" w:cs="Calibri"/>
          <w:sz w:val="20"/>
          <w:szCs w:val="20"/>
        </w:rPr>
      </w:pPr>
    </w:p>
    <w:p w:rsidR="00775A9B" w:rsidRDefault="00775A9B" w:rsidP="00D00CEC">
      <w:pPr>
        <w:rPr>
          <w:rFonts w:ascii="Cambria" w:hAnsi="Cambria" w:cs="Calibri"/>
          <w:sz w:val="20"/>
          <w:szCs w:val="20"/>
        </w:rPr>
      </w:pPr>
    </w:p>
    <w:p w:rsidR="00775A9B" w:rsidRDefault="00775A9B" w:rsidP="00D00CEC">
      <w:pPr>
        <w:rPr>
          <w:rFonts w:ascii="Cambria" w:hAnsi="Cambria" w:cs="Calibri"/>
          <w:sz w:val="20"/>
          <w:szCs w:val="20"/>
        </w:rPr>
      </w:pPr>
    </w:p>
    <w:p w:rsidR="00775A9B" w:rsidRDefault="00775A9B"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58681F" w:rsidRDefault="0058681F" w:rsidP="00D00CEC">
      <w:pPr>
        <w:rPr>
          <w:rFonts w:ascii="Cambria" w:hAnsi="Cambria" w:cs="Calibri"/>
          <w:sz w:val="20"/>
          <w:szCs w:val="20"/>
        </w:rPr>
      </w:pPr>
    </w:p>
    <w:p w:rsidR="0058681F" w:rsidRDefault="0058681F" w:rsidP="00D00CEC">
      <w:pPr>
        <w:rPr>
          <w:rFonts w:ascii="Cambria" w:hAnsi="Cambria" w:cs="Calibri"/>
          <w:sz w:val="20"/>
          <w:szCs w:val="20"/>
        </w:rPr>
      </w:pPr>
    </w:p>
    <w:p w:rsidR="0058681F" w:rsidRDefault="0058681F" w:rsidP="00D00CEC">
      <w:pPr>
        <w:rPr>
          <w:rFonts w:ascii="Cambria" w:hAnsi="Cambria" w:cs="Calibri"/>
          <w:sz w:val="20"/>
          <w:szCs w:val="20"/>
        </w:rPr>
      </w:pPr>
    </w:p>
    <w:p w:rsidR="0058681F" w:rsidRDefault="0058681F" w:rsidP="00D00CEC">
      <w:pPr>
        <w:rPr>
          <w:rFonts w:ascii="Cambria" w:hAnsi="Cambria" w:cs="Calibri"/>
          <w:sz w:val="20"/>
          <w:szCs w:val="20"/>
        </w:rPr>
      </w:pPr>
    </w:p>
    <w:p w:rsidR="0058681F" w:rsidRDefault="0058681F" w:rsidP="00D00CEC">
      <w:pPr>
        <w:rPr>
          <w:rFonts w:ascii="Cambria" w:hAnsi="Cambria" w:cs="Calibri"/>
          <w:sz w:val="20"/>
          <w:szCs w:val="20"/>
        </w:rPr>
      </w:pPr>
    </w:p>
    <w:p w:rsidR="0058681F" w:rsidRDefault="0058681F"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Pr="00ED2FCE" w:rsidRDefault="00532892" w:rsidP="00ED2FCE">
      <w:pPr>
        <w:spacing w:after="160" w:line="259" w:lineRule="auto"/>
        <w:jc w:val="right"/>
        <w:rPr>
          <w:rFonts w:ascii="Cambria" w:hAnsi="Cambria"/>
          <w:i/>
        </w:rPr>
      </w:pPr>
      <w:r>
        <w:rPr>
          <w:rFonts w:ascii="Cambria" w:hAnsi="Cambria"/>
          <w:i/>
        </w:rPr>
        <w:t>P</w:t>
      </w:r>
      <w:r w:rsidR="00ED2FCE" w:rsidRPr="00ED2FCE">
        <w:rPr>
          <w:rFonts w:ascii="Cambria" w:hAnsi="Cambria"/>
          <w:i/>
        </w:rPr>
        <w:t xml:space="preserve">ríloha č. </w:t>
      </w:r>
      <w:r>
        <w:rPr>
          <w:rFonts w:ascii="Cambria" w:hAnsi="Cambria"/>
          <w:i/>
        </w:rPr>
        <w:t>2</w:t>
      </w:r>
      <w:r w:rsidR="00ED2FCE" w:rsidRPr="00ED2FCE">
        <w:rPr>
          <w:rFonts w:ascii="Cambria" w:hAnsi="Cambria"/>
          <w:i/>
        </w:rPr>
        <w:t xml:space="preserve"> zmluvy</w:t>
      </w:r>
    </w:p>
    <w:p w:rsidR="00ED2FCE" w:rsidRPr="00ED2FCE" w:rsidRDefault="00ED2FCE" w:rsidP="00ED2FCE">
      <w:pPr>
        <w:pStyle w:val="Heading2"/>
        <w:jc w:val="center"/>
        <w:rPr>
          <w:rFonts w:ascii="Cambria" w:hAnsi="Cambria" w:cs="Times New Roman"/>
          <w:b/>
          <w:sz w:val="22"/>
          <w:szCs w:val="22"/>
          <w:lang w:val="sk-SK"/>
        </w:rPr>
      </w:pPr>
      <w:r w:rsidRPr="00ED2FCE">
        <w:rPr>
          <w:rFonts w:ascii="Cambria" w:hAnsi="Cambria" w:cs="Times New Roman"/>
          <w:b/>
          <w:sz w:val="22"/>
          <w:szCs w:val="22"/>
          <w:lang w:val="sk-SK"/>
        </w:rPr>
        <w:t>Zoz</w:t>
      </w:r>
      <w:r>
        <w:rPr>
          <w:rFonts w:ascii="Cambria" w:hAnsi="Cambria" w:cs="Times New Roman"/>
          <w:b/>
          <w:sz w:val="22"/>
          <w:szCs w:val="22"/>
          <w:lang w:val="sk-SK"/>
        </w:rPr>
        <w:t>n</w:t>
      </w:r>
      <w:r w:rsidRPr="00ED2FCE">
        <w:rPr>
          <w:rFonts w:ascii="Cambria" w:hAnsi="Cambria" w:cs="Times New Roman"/>
          <w:b/>
          <w:sz w:val="22"/>
          <w:szCs w:val="22"/>
          <w:lang w:val="sk-SK"/>
        </w:rPr>
        <w:t>a</w:t>
      </w:r>
      <w:r>
        <w:rPr>
          <w:rFonts w:ascii="Cambria" w:hAnsi="Cambria" w:cs="Times New Roman"/>
          <w:b/>
          <w:sz w:val="22"/>
          <w:szCs w:val="22"/>
          <w:lang w:val="sk-SK"/>
        </w:rPr>
        <w:t>m</w:t>
      </w:r>
      <w:r w:rsidRPr="00ED2FCE">
        <w:rPr>
          <w:rFonts w:ascii="Cambria" w:hAnsi="Cambria" w:cs="Times New Roman"/>
          <w:b/>
          <w:sz w:val="22"/>
          <w:szCs w:val="22"/>
          <w:lang w:val="sk-SK"/>
        </w:rPr>
        <w:t xml:space="preserve"> subdodávateľov</w:t>
      </w:r>
    </w:p>
    <w:p w:rsidR="00ED2FCE" w:rsidRPr="00ED2FCE" w:rsidRDefault="00ED2FCE" w:rsidP="00ED2FCE">
      <w:pPr>
        <w:rPr>
          <w:rFonts w:ascii="Cambria" w:hAnsi="Cambria"/>
          <w:i/>
        </w:rPr>
      </w:pPr>
    </w:p>
    <w:tbl>
      <w:tblPr>
        <w:tblStyle w:val="TableGrid"/>
        <w:tblW w:w="9072" w:type="dxa"/>
        <w:jc w:val="center"/>
        <w:tblLook w:val="04A0"/>
      </w:tblPr>
      <w:tblGrid>
        <w:gridCol w:w="2928"/>
        <w:gridCol w:w="2103"/>
        <w:gridCol w:w="1795"/>
        <w:gridCol w:w="2246"/>
      </w:tblGrid>
      <w:tr w:rsidR="00ED2FCE" w:rsidRPr="00ED2FCE" w:rsidTr="00147901">
        <w:trPr>
          <w:jc w:val="center"/>
        </w:trPr>
        <w:tc>
          <w:tcPr>
            <w:tcW w:w="2972" w:type="dxa"/>
          </w:tcPr>
          <w:p w:rsidR="00ED2FCE" w:rsidRPr="00ED2FCE" w:rsidRDefault="00ED2FCE" w:rsidP="00147901">
            <w:pPr>
              <w:pStyle w:val="Tabulka-1"/>
              <w:rPr>
                <w:rFonts w:ascii="Cambria" w:hAnsi="Cambria" w:cs="Times New Roman"/>
              </w:rPr>
            </w:pPr>
            <w:r w:rsidRPr="00ED2FCE">
              <w:rPr>
                <w:rFonts w:ascii="Cambria" w:hAnsi="Cambria" w:cs="Times New Roman"/>
              </w:rPr>
              <w:t>Subdodávateľ</w:t>
            </w:r>
          </w:p>
          <w:p w:rsidR="00ED2FCE" w:rsidRPr="00ED2FCE" w:rsidRDefault="00ED2FCE" w:rsidP="00147901">
            <w:pPr>
              <w:pStyle w:val="Tabulka-1"/>
              <w:rPr>
                <w:rFonts w:ascii="Cambria" w:hAnsi="Cambria" w:cs="Times New Roman"/>
              </w:rPr>
            </w:pPr>
            <w:r w:rsidRPr="00ED2FCE">
              <w:rPr>
                <w:rFonts w:ascii="Cambria" w:hAnsi="Cambria" w:cs="Times New Roman"/>
              </w:rPr>
              <w:t>(názov, sídlo, IČO)</w:t>
            </w:r>
          </w:p>
        </w:tc>
        <w:tc>
          <w:tcPr>
            <w:tcW w:w="2126" w:type="dxa"/>
          </w:tcPr>
          <w:p w:rsidR="00ED2FCE" w:rsidRPr="00ED2FCE" w:rsidRDefault="00ED2FCE" w:rsidP="00147901">
            <w:pPr>
              <w:pStyle w:val="Tabulka-1"/>
              <w:rPr>
                <w:rFonts w:ascii="Cambria" w:hAnsi="Cambria" w:cs="Times New Roman"/>
              </w:rPr>
            </w:pPr>
            <w:r w:rsidRPr="00ED2FCE">
              <w:rPr>
                <w:rFonts w:ascii="Cambria" w:hAnsi="Cambria" w:cs="Times New Roman"/>
              </w:rPr>
              <w:t>Predmet subdodávky</w:t>
            </w:r>
          </w:p>
        </w:tc>
        <w:tc>
          <w:tcPr>
            <w:tcW w:w="1698" w:type="dxa"/>
          </w:tcPr>
          <w:p w:rsidR="00ED2FCE" w:rsidRPr="00ED2FCE" w:rsidRDefault="00ED2FCE" w:rsidP="00147901">
            <w:pPr>
              <w:pStyle w:val="Tabulka-1"/>
              <w:rPr>
                <w:rFonts w:ascii="Cambria" w:hAnsi="Cambria" w:cs="Times New Roman"/>
              </w:rPr>
            </w:pPr>
            <w:r w:rsidRPr="00ED2FCE">
              <w:rPr>
                <w:rFonts w:ascii="Cambria" w:hAnsi="Cambria" w:cs="Times New Roman"/>
              </w:rPr>
              <w:t>Predpokladaný podiel zákazky zadávaný subdodávateľovi</w:t>
            </w:r>
          </w:p>
        </w:tc>
        <w:tc>
          <w:tcPr>
            <w:tcW w:w="2266" w:type="dxa"/>
          </w:tcPr>
          <w:p w:rsidR="00ED2FCE" w:rsidRPr="00ED2FCE" w:rsidRDefault="00ED2FCE" w:rsidP="00147901">
            <w:pPr>
              <w:pStyle w:val="Tabulka-1"/>
              <w:rPr>
                <w:rFonts w:ascii="Cambria" w:hAnsi="Cambria" w:cs="Times New Roman"/>
              </w:rPr>
            </w:pPr>
            <w:r w:rsidRPr="00ED2FCE">
              <w:rPr>
                <w:rFonts w:ascii="Cambria" w:hAnsi="Cambria" w:cs="Times New Roman"/>
              </w:rPr>
              <w:t xml:space="preserve">Osoba oprávnená konať za subdodávateľa </w:t>
            </w:r>
          </w:p>
          <w:p w:rsidR="00ED2FCE" w:rsidRPr="00ED2FCE" w:rsidRDefault="00ED2FCE" w:rsidP="00147901">
            <w:pPr>
              <w:pStyle w:val="Tabulka-1"/>
              <w:rPr>
                <w:rFonts w:ascii="Cambria" w:hAnsi="Cambria" w:cs="Times New Roman"/>
              </w:rPr>
            </w:pPr>
            <w:r w:rsidRPr="00ED2FCE">
              <w:rPr>
                <w:rFonts w:ascii="Cambria" w:hAnsi="Cambria" w:cs="Times New Roman"/>
              </w:rPr>
              <w:t>(meno a priezvisko, adresa pobytu, dátum narodenia)</w:t>
            </w:r>
          </w:p>
        </w:tc>
      </w:tr>
      <w:tr w:rsidR="00ED2FCE" w:rsidRPr="00ED2FCE" w:rsidTr="00147901">
        <w:trPr>
          <w:jc w:val="center"/>
        </w:trPr>
        <w:tc>
          <w:tcPr>
            <w:tcW w:w="2972" w:type="dxa"/>
          </w:tcPr>
          <w:p w:rsidR="00ED2FCE" w:rsidRPr="00ED2FCE" w:rsidRDefault="00ED2FCE" w:rsidP="00147901">
            <w:pPr>
              <w:pStyle w:val="Tabulka-1"/>
              <w:rPr>
                <w:rFonts w:ascii="Cambria" w:hAnsi="Cambria" w:cs="Times New Roman"/>
                <w:highlight w:val="yellow"/>
              </w:rPr>
            </w:pPr>
          </w:p>
        </w:tc>
        <w:tc>
          <w:tcPr>
            <w:tcW w:w="2126" w:type="dxa"/>
          </w:tcPr>
          <w:p w:rsidR="00ED2FCE" w:rsidRPr="00ED2FCE" w:rsidRDefault="00ED2FCE" w:rsidP="00147901">
            <w:pPr>
              <w:pStyle w:val="Tabulka-1"/>
              <w:rPr>
                <w:rFonts w:ascii="Cambria" w:hAnsi="Cambria" w:cs="Times New Roman"/>
                <w:highlight w:val="yellow"/>
              </w:rPr>
            </w:pPr>
          </w:p>
        </w:tc>
        <w:tc>
          <w:tcPr>
            <w:tcW w:w="1698" w:type="dxa"/>
          </w:tcPr>
          <w:p w:rsidR="00ED2FCE" w:rsidRPr="00ED2FCE" w:rsidRDefault="00ED2FCE" w:rsidP="00147901">
            <w:pPr>
              <w:pStyle w:val="Tabulka-1"/>
              <w:rPr>
                <w:rFonts w:ascii="Cambria" w:hAnsi="Cambria" w:cs="Times New Roman"/>
                <w:highlight w:val="yellow"/>
              </w:rPr>
            </w:pPr>
          </w:p>
        </w:tc>
        <w:tc>
          <w:tcPr>
            <w:tcW w:w="2266" w:type="dxa"/>
          </w:tcPr>
          <w:p w:rsidR="00ED2FCE" w:rsidRPr="00ED2FCE" w:rsidRDefault="00ED2FCE" w:rsidP="00147901">
            <w:pPr>
              <w:pStyle w:val="Tabulka-1"/>
              <w:rPr>
                <w:rFonts w:ascii="Cambria" w:hAnsi="Cambria" w:cs="Times New Roman"/>
                <w:highlight w:val="yellow"/>
              </w:rPr>
            </w:pPr>
          </w:p>
        </w:tc>
      </w:tr>
      <w:tr w:rsidR="00ED2FCE" w:rsidRPr="00ED2FCE" w:rsidTr="00147901">
        <w:trPr>
          <w:jc w:val="center"/>
        </w:trPr>
        <w:tc>
          <w:tcPr>
            <w:tcW w:w="2972" w:type="dxa"/>
          </w:tcPr>
          <w:p w:rsidR="00ED2FCE" w:rsidRPr="00ED2FCE" w:rsidRDefault="00ED2FCE" w:rsidP="00147901">
            <w:pPr>
              <w:pStyle w:val="Tabulka-1"/>
              <w:rPr>
                <w:rFonts w:ascii="Cambria" w:hAnsi="Cambria" w:cs="Times New Roman"/>
                <w:highlight w:val="yellow"/>
              </w:rPr>
            </w:pPr>
          </w:p>
        </w:tc>
        <w:tc>
          <w:tcPr>
            <w:tcW w:w="2126" w:type="dxa"/>
          </w:tcPr>
          <w:p w:rsidR="00ED2FCE" w:rsidRPr="00ED2FCE" w:rsidRDefault="00ED2FCE" w:rsidP="00147901">
            <w:pPr>
              <w:pStyle w:val="Tabulka-1"/>
              <w:rPr>
                <w:rFonts w:ascii="Cambria" w:hAnsi="Cambria" w:cs="Times New Roman"/>
                <w:highlight w:val="yellow"/>
              </w:rPr>
            </w:pPr>
          </w:p>
        </w:tc>
        <w:tc>
          <w:tcPr>
            <w:tcW w:w="1698" w:type="dxa"/>
          </w:tcPr>
          <w:p w:rsidR="00ED2FCE" w:rsidRPr="00ED2FCE" w:rsidRDefault="00ED2FCE" w:rsidP="00147901">
            <w:pPr>
              <w:pStyle w:val="Tabulka-1"/>
              <w:rPr>
                <w:rFonts w:ascii="Cambria" w:hAnsi="Cambria" w:cs="Times New Roman"/>
                <w:highlight w:val="yellow"/>
              </w:rPr>
            </w:pPr>
          </w:p>
        </w:tc>
        <w:tc>
          <w:tcPr>
            <w:tcW w:w="2266" w:type="dxa"/>
          </w:tcPr>
          <w:p w:rsidR="00ED2FCE" w:rsidRPr="00ED2FCE" w:rsidRDefault="00ED2FCE" w:rsidP="00147901">
            <w:pPr>
              <w:pStyle w:val="Tabulka-1"/>
              <w:rPr>
                <w:rFonts w:ascii="Cambria" w:hAnsi="Cambria" w:cs="Times New Roman"/>
                <w:highlight w:val="yellow"/>
              </w:rPr>
            </w:pPr>
          </w:p>
        </w:tc>
      </w:tr>
      <w:tr w:rsidR="00ED2FCE" w:rsidRPr="00ED2FCE" w:rsidTr="00147901">
        <w:trPr>
          <w:jc w:val="center"/>
        </w:trPr>
        <w:tc>
          <w:tcPr>
            <w:tcW w:w="2972" w:type="dxa"/>
          </w:tcPr>
          <w:p w:rsidR="00ED2FCE" w:rsidRPr="00ED2FCE" w:rsidRDefault="00ED2FCE" w:rsidP="00147901">
            <w:pPr>
              <w:pStyle w:val="Tabulka-1"/>
              <w:rPr>
                <w:rFonts w:ascii="Cambria" w:hAnsi="Cambria" w:cs="Times New Roman"/>
                <w:highlight w:val="yellow"/>
              </w:rPr>
            </w:pPr>
          </w:p>
        </w:tc>
        <w:tc>
          <w:tcPr>
            <w:tcW w:w="2126" w:type="dxa"/>
          </w:tcPr>
          <w:p w:rsidR="00ED2FCE" w:rsidRPr="00ED2FCE" w:rsidRDefault="00ED2FCE" w:rsidP="00147901">
            <w:pPr>
              <w:pStyle w:val="Tabulka-1"/>
              <w:rPr>
                <w:rFonts w:ascii="Cambria" w:hAnsi="Cambria" w:cs="Times New Roman"/>
                <w:highlight w:val="yellow"/>
              </w:rPr>
            </w:pPr>
          </w:p>
        </w:tc>
        <w:tc>
          <w:tcPr>
            <w:tcW w:w="1698" w:type="dxa"/>
          </w:tcPr>
          <w:p w:rsidR="00ED2FCE" w:rsidRPr="00ED2FCE" w:rsidRDefault="00ED2FCE" w:rsidP="00147901">
            <w:pPr>
              <w:pStyle w:val="Tabulka-1"/>
              <w:rPr>
                <w:rFonts w:ascii="Cambria" w:hAnsi="Cambria" w:cs="Times New Roman"/>
                <w:highlight w:val="yellow"/>
              </w:rPr>
            </w:pPr>
          </w:p>
        </w:tc>
        <w:tc>
          <w:tcPr>
            <w:tcW w:w="2266" w:type="dxa"/>
          </w:tcPr>
          <w:p w:rsidR="00ED2FCE" w:rsidRPr="00ED2FCE" w:rsidRDefault="00ED2FCE" w:rsidP="00147901">
            <w:pPr>
              <w:pStyle w:val="Tabulka-1"/>
              <w:rPr>
                <w:rFonts w:ascii="Cambria" w:hAnsi="Cambria" w:cs="Times New Roman"/>
                <w:highlight w:val="yellow"/>
              </w:rPr>
            </w:pPr>
          </w:p>
        </w:tc>
      </w:tr>
    </w:tbl>
    <w:p w:rsidR="00ED2FCE" w:rsidRPr="00ED2FCE" w:rsidRDefault="00ED2FCE" w:rsidP="00ED2FCE">
      <w:pPr>
        <w:rPr>
          <w:rFonts w:ascii="Cambria" w:hAnsi="Cambria"/>
          <w:highlight w:val="yellow"/>
        </w:rPr>
      </w:pPr>
    </w:p>
    <w:p w:rsidR="00ED2FCE" w:rsidRDefault="00ED2FCE" w:rsidP="00ED2FCE"/>
    <w:p w:rsidR="00ED2FCE" w:rsidRDefault="00ED2FCE" w:rsidP="00D00CEC">
      <w:pPr>
        <w:rPr>
          <w:rFonts w:ascii="Cambria" w:hAnsi="Cambria" w:cs="Calibri"/>
          <w:sz w:val="20"/>
          <w:szCs w:val="20"/>
        </w:rPr>
      </w:pPr>
    </w:p>
    <w:p w:rsidR="00ED2FCE" w:rsidRDefault="00ED2FCE" w:rsidP="00D00CEC">
      <w:pPr>
        <w:rPr>
          <w:rFonts w:ascii="Cambria" w:hAnsi="Cambria" w:cs="Calibri"/>
          <w:sz w:val="20"/>
          <w:szCs w:val="20"/>
        </w:rPr>
      </w:pPr>
    </w:p>
    <w:p w:rsidR="00ED2FCE" w:rsidRPr="00471D69" w:rsidRDefault="00ED2FCE" w:rsidP="00D00CEC">
      <w:pPr>
        <w:rPr>
          <w:rFonts w:ascii="Cambria" w:hAnsi="Cambria" w:cs="Calibri"/>
          <w:sz w:val="20"/>
          <w:szCs w:val="20"/>
        </w:rPr>
      </w:pPr>
    </w:p>
    <w:p w:rsidR="00D00CEC" w:rsidRPr="00FC2C5F" w:rsidRDefault="00D00CEC" w:rsidP="00D00CEC">
      <w:pPr>
        <w:pStyle w:val="Odsekzoznamu1"/>
        <w:jc w:val="both"/>
      </w:pPr>
      <w:r w:rsidRPr="00C5024E">
        <w:rPr>
          <w:rFonts w:ascii="Calibri" w:hAnsi="Calibri" w:cs="Calibri"/>
        </w:rPr>
        <w:t xml:space="preserve">             </w:t>
      </w:r>
      <w:r w:rsidRPr="00C5024E">
        <w:rPr>
          <w:rFonts w:ascii="Calibri" w:hAnsi="Calibri" w:cs="Calibri"/>
        </w:rPr>
        <w:tab/>
      </w:r>
      <w:r w:rsidRPr="00C5024E">
        <w:rPr>
          <w:rFonts w:ascii="Calibri" w:hAnsi="Calibri" w:cs="Calibri"/>
        </w:rPr>
        <w:tab/>
      </w:r>
      <w:r w:rsidRPr="00C5024E">
        <w:rPr>
          <w:rFonts w:ascii="Calibri" w:hAnsi="Calibri" w:cs="Calibri"/>
        </w:rPr>
        <w:tab/>
      </w:r>
      <w:r w:rsidRPr="00C5024E">
        <w:rPr>
          <w:rFonts w:ascii="Calibri" w:hAnsi="Calibri" w:cs="Calibri"/>
        </w:rPr>
        <w:tab/>
      </w:r>
    </w:p>
    <w:p w:rsidR="00FD43A9" w:rsidRDefault="00FD43A9"/>
    <w:sectPr w:rsidR="00FD43A9" w:rsidSect="008721F2">
      <w:footerReference w:type="default" r:id="rId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60E0" w:rsidRDefault="00B360E0" w:rsidP="00ED2FCE">
      <w:r>
        <w:separator/>
      </w:r>
    </w:p>
  </w:endnote>
  <w:endnote w:type="continuationSeparator" w:id="0">
    <w:p w:rsidR="00B360E0" w:rsidRDefault="00B360E0" w:rsidP="00ED2FCE">
      <w:r>
        <w:continuationSeparator/>
      </w:r>
    </w:p>
  </w:endnote>
</w:endnotes>
</file>

<file path=word/fontTable.xml><?xml version="1.0" encoding="utf-8"?>
<w:fonts xmlns:r="http://schemas.openxmlformats.org/officeDocument/2006/relationships" xmlns:w="http://schemas.openxmlformats.org/wordprocessingml/2006/main">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9279043"/>
      <w:docPartObj>
        <w:docPartGallery w:val="Page Numbers (Bottom of Page)"/>
        <w:docPartUnique/>
      </w:docPartObj>
    </w:sdtPr>
    <w:sdtEndPr>
      <w:rPr>
        <w:rFonts w:ascii="Cambria" w:hAnsi="Cambria"/>
        <w:sz w:val="20"/>
        <w:szCs w:val="20"/>
      </w:rPr>
    </w:sdtEndPr>
    <w:sdtContent>
      <w:p w:rsidR="00ED2FCE" w:rsidRPr="00ED2FCE" w:rsidRDefault="0006633F">
        <w:pPr>
          <w:pStyle w:val="Footer"/>
          <w:jc w:val="right"/>
          <w:rPr>
            <w:rFonts w:ascii="Cambria" w:hAnsi="Cambria"/>
            <w:sz w:val="20"/>
            <w:szCs w:val="20"/>
          </w:rPr>
        </w:pPr>
        <w:r w:rsidRPr="00ED2FCE">
          <w:rPr>
            <w:rFonts w:ascii="Cambria" w:hAnsi="Cambria"/>
            <w:sz w:val="20"/>
            <w:szCs w:val="20"/>
          </w:rPr>
          <w:fldChar w:fldCharType="begin"/>
        </w:r>
        <w:r w:rsidR="00ED2FCE" w:rsidRPr="00ED2FCE">
          <w:rPr>
            <w:rFonts w:ascii="Cambria" w:hAnsi="Cambria"/>
            <w:sz w:val="20"/>
            <w:szCs w:val="20"/>
          </w:rPr>
          <w:instrText>PAGE   \* MERGEFORMAT</w:instrText>
        </w:r>
        <w:r w:rsidRPr="00ED2FCE">
          <w:rPr>
            <w:rFonts w:ascii="Cambria" w:hAnsi="Cambria"/>
            <w:sz w:val="20"/>
            <w:szCs w:val="20"/>
          </w:rPr>
          <w:fldChar w:fldCharType="separate"/>
        </w:r>
        <w:r w:rsidR="00A4618C">
          <w:rPr>
            <w:rFonts w:ascii="Cambria" w:hAnsi="Cambria"/>
            <w:noProof/>
            <w:sz w:val="20"/>
            <w:szCs w:val="20"/>
          </w:rPr>
          <w:t>18</w:t>
        </w:r>
        <w:r w:rsidRPr="00ED2FCE">
          <w:rPr>
            <w:rFonts w:ascii="Cambria" w:hAnsi="Cambria"/>
            <w:sz w:val="20"/>
            <w:szCs w:val="20"/>
          </w:rPr>
          <w:fldChar w:fldCharType="end"/>
        </w:r>
      </w:p>
    </w:sdtContent>
  </w:sdt>
  <w:p w:rsidR="00ED2FCE" w:rsidRDefault="00ED2F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60E0" w:rsidRDefault="00B360E0" w:rsidP="00ED2FCE">
      <w:r>
        <w:separator/>
      </w:r>
    </w:p>
  </w:footnote>
  <w:footnote w:type="continuationSeparator" w:id="0">
    <w:p w:rsidR="00B360E0" w:rsidRDefault="00B360E0" w:rsidP="00ED2F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282DE6"/>
    <w:multiLevelType w:val="hybridMultilevel"/>
    <w:tmpl w:val="158A9E7E"/>
    <w:lvl w:ilvl="0" w:tplc="3D1E3596">
      <w:start w:val="1"/>
      <w:numFmt w:val="bullet"/>
      <w:lvlText w:val="-"/>
      <w:lvlJc w:val="left"/>
      <w:pPr>
        <w:ind w:left="720" w:hanging="360"/>
      </w:pPr>
      <w:rPr>
        <w:rFonts w:ascii="Arial Narrow" w:eastAsia="Times New Roman" w:hAnsi="Arial Narrow"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1">
    <w:nsid w:val="11AC1DA7"/>
    <w:multiLevelType w:val="hybridMultilevel"/>
    <w:tmpl w:val="0E30CD6A"/>
    <w:lvl w:ilvl="0" w:tplc="1868BDC0">
      <w:start w:val="1"/>
      <w:numFmt w:val="decimal"/>
      <w:lvlText w:val="%1."/>
      <w:lvlJc w:val="left"/>
      <w:pPr>
        <w:ind w:left="360" w:hanging="360"/>
      </w:pPr>
      <w:rPr>
        <w:rFonts w:cs="Times New Roman" w:hint="default"/>
        <w:color w:val="auto"/>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abstractNum w:abstractNumId="2">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nsid w:val="14BD47C6"/>
    <w:multiLevelType w:val="hybridMultilevel"/>
    <w:tmpl w:val="F6188894"/>
    <w:lvl w:ilvl="0" w:tplc="041B0017">
      <w:start w:val="1"/>
      <w:numFmt w:val="lowerLetter"/>
      <w:lvlText w:val="%1)"/>
      <w:lvlJc w:val="left"/>
      <w:pPr>
        <w:ind w:left="1080" w:hanging="360"/>
      </w:pPr>
      <w:rPr>
        <w:rFonts w:cs="Times New Roman"/>
      </w:rPr>
    </w:lvl>
    <w:lvl w:ilvl="1" w:tplc="041B0017">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4">
    <w:nsid w:val="27DA0E58"/>
    <w:multiLevelType w:val="hybridMultilevel"/>
    <w:tmpl w:val="0C849376"/>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5">
    <w:nsid w:val="285B6219"/>
    <w:multiLevelType w:val="hybridMultilevel"/>
    <w:tmpl w:val="BD805FE4"/>
    <w:lvl w:ilvl="0" w:tplc="1430EE2A">
      <w:start w:val="1"/>
      <w:numFmt w:val="decimal"/>
      <w:lvlText w:val="%1."/>
      <w:lvlJc w:val="left"/>
      <w:pPr>
        <w:ind w:left="720" w:hanging="360"/>
      </w:pPr>
      <w:rPr>
        <w:rFonts w:cs="Times New Roman" w:hint="default"/>
        <w:b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6">
    <w:nsid w:val="2B0D5F53"/>
    <w:multiLevelType w:val="multilevel"/>
    <w:tmpl w:val="94F01E3E"/>
    <w:lvl w:ilvl="0">
      <w:start w:val="7"/>
      <w:numFmt w:val="decimal"/>
      <w:lvlText w:val="%1"/>
      <w:lvlJc w:val="left"/>
      <w:pPr>
        <w:ind w:left="684" w:hanging="568"/>
      </w:pPr>
      <w:rPr>
        <w:rFonts w:hint="default"/>
      </w:rPr>
    </w:lvl>
    <w:lvl w:ilvl="1">
      <w:start w:val="1"/>
      <w:numFmt w:val="decimal"/>
      <w:lvlText w:val="%1.%2"/>
      <w:lvlJc w:val="left"/>
      <w:pPr>
        <w:ind w:left="684" w:hanging="568"/>
      </w:pPr>
      <w:rPr>
        <w:rFonts w:ascii="Arial" w:eastAsia="Arial" w:hAnsi="Arial" w:hint="default"/>
        <w:b/>
        <w:bCs/>
        <w:sz w:val="20"/>
        <w:szCs w:val="20"/>
      </w:rPr>
    </w:lvl>
    <w:lvl w:ilvl="2">
      <w:start w:val="1"/>
      <w:numFmt w:val="lowerLetter"/>
      <w:lvlText w:val="%3)"/>
      <w:lvlJc w:val="left"/>
      <w:pPr>
        <w:ind w:left="968" w:hanging="284"/>
      </w:pPr>
      <w:rPr>
        <w:rFonts w:ascii="Arial" w:eastAsia="Arial" w:hAnsi="Arial" w:hint="default"/>
        <w:sz w:val="20"/>
        <w:szCs w:val="20"/>
      </w:rPr>
    </w:lvl>
    <w:lvl w:ilvl="3">
      <w:start w:val="1"/>
      <w:numFmt w:val="bullet"/>
      <w:lvlText w:val="•"/>
      <w:lvlJc w:val="left"/>
      <w:pPr>
        <w:ind w:left="2821" w:hanging="284"/>
      </w:pPr>
      <w:rPr>
        <w:rFonts w:hint="default"/>
      </w:rPr>
    </w:lvl>
    <w:lvl w:ilvl="4">
      <w:start w:val="1"/>
      <w:numFmt w:val="bullet"/>
      <w:lvlText w:val="•"/>
      <w:lvlJc w:val="left"/>
      <w:pPr>
        <w:ind w:left="3748" w:hanging="284"/>
      </w:pPr>
      <w:rPr>
        <w:rFonts w:hint="default"/>
      </w:rPr>
    </w:lvl>
    <w:lvl w:ilvl="5">
      <w:start w:val="1"/>
      <w:numFmt w:val="bullet"/>
      <w:lvlText w:val="•"/>
      <w:lvlJc w:val="left"/>
      <w:pPr>
        <w:ind w:left="4674" w:hanging="284"/>
      </w:pPr>
      <w:rPr>
        <w:rFonts w:hint="default"/>
      </w:rPr>
    </w:lvl>
    <w:lvl w:ilvl="6">
      <w:start w:val="1"/>
      <w:numFmt w:val="bullet"/>
      <w:lvlText w:val="•"/>
      <w:lvlJc w:val="left"/>
      <w:pPr>
        <w:ind w:left="5601" w:hanging="284"/>
      </w:pPr>
      <w:rPr>
        <w:rFonts w:hint="default"/>
      </w:rPr>
    </w:lvl>
    <w:lvl w:ilvl="7">
      <w:start w:val="1"/>
      <w:numFmt w:val="bullet"/>
      <w:lvlText w:val="•"/>
      <w:lvlJc w:val="left"/>
      <w:pPr>
        <w:ind w:left="6528" w:hanging="284"/>
      </w:pPr>
      <w:rPr>
        <w:rFonts w:hint="default"/>
      </w:rPr>
    </w:lvl>
    <w:lvl w:ilvl="8">
      <w:start w:val="1"/>
      <w:numFmt w:val="bullet"/>
      <w:lvlText w:val="•"/>
      <w:lvlJc w:val="left"/>
      <w:pPr>
        <w:ind w:left="7454" w:hanging="284"/>
      </w:pPr>
      <w:rPr>
        <w:rFonts w:hint="default"/>
      </w:rPr>
    </w:lvl>
  </w:abstractNum>
  <w:abstractNum w:abstractNumId="7">
    <w:nsid w:val="314F5A20"/>
    <w:multiLevelType w:val="hybridMultilevel"/>
    <w:tmpl w:val="D4F088C6"/>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8">
    <w:nsid w:val="3A922EDE"/>
    <w:multiLevelType w:val="hybridMultilevel"/>
    <w:tmpl w:val="770EB700"/>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9">
    <w:nsid w:val="3D7B4EA5"/>
    <w:multiLevelType w:val="hybridMultilevel"/>
    <w:tmpl w:val="50786BA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0">
    <w:nsid w:val="3E161DB1"/>
    <w:multiLevelType w:val="hybridMultilevel"/>
    <w:tmpl w:val="F0EA08BE"/>
    <w:lvl w:ilvl="0" w:tplc="F766CE5C">
      <w:start w:val="1"/>
      <w:numFmt w:val="bullet"/>
      <w:lvlText w:val="-"/>
      <w:lvlJc w:val="left"/>
      <w:pPr>
        <w:ind w:left="786" w:hanging="360"/>
      </w:pPr>
      <w:rPr>
        <w:rFonts w:ascii="Times New Roman" w:eastAsia="Times New Roman" w:hAnsi="Times New Roman" w:hint="default"/>
      </w:rPr>
    </w:lvl>
    <w:lvl w:ilvl="1" w:tplc="041B0019">
      <w:start w:val="1"/>
      <w:numFmt w:val="lowerLetter"/>
      <w:lvlText w:val="%2."/>
      <w:lvlJc w:val="left"/>
      <w:pPr>
        <w:ind w:left="1506" w:hanging="360"/>
      </w:pPr>
      <w:rPr>
        <w:rFonts w:cs="Times New Roman"/>
      </w:rPr>
    </w:lvl>
    <w:lvl w:ilvl="2" w:tplc="041B001B">
      <w:start w:val="1"/>
      <w:numFmt w:val="lowerRoman"/>
      <w:lvlText w:val="%3."/>
      <w:lvlJc w:val="right"/>
      <w:pPr>
        <w:ind w:left="2226" w:hanging="180"/>
      </w:pPr>
      <w:rPr>
        <w:rFonts w:cs="Times New Roman"/>
      </w:rPr>
    </w:lvl>
    <w:lvl w:ilvl="3" w:tplc="041B000F">
      <w:start w:val="1"/>
      <w:numFmt w:val="decimal"/>
      <w:lvlText w:val="%4."/>
      <w:lvlJc w:val="left"/>
      <w:pPr>
        <w:ind w:left="2946" w:hanging="360"/>
      </w:pPr>
      <w:rPr>
        <w:rFonts w:cs="Times New Roman"/>
      </w:rPr>
    </w:lvl>
    <w:lvl w:ilvl="4" w:tplc="041B0019">
      <w:start w:val="1"/>
      <w:numFmt w:val="lowerLetter"/>
      <w:lvlText w:val="%5."/>
      <w:lvlJc w:val="left"/>
      <w:pPr>
        <w:ind w:left="3666" w:hanging="360"/>
      </w:pPr>
      <w:rPr>
        <w:rFonts w:cs="Times New Roman"/>
      </w:rPr>
    </w:lvl>
    <w:lvl w:ilvl="5" w:tplc="041B001B">
      <w:start w:val="1"/>
      <w:numFmt w:val="lowerRoman"/>
      <w:lvlText w:val="%6."/>
      <w:lvlJc w:val="right"/>
      <w:pPr>
        <w:ind w:left="4386" w:hanging="180"/>
      </w:pPr>
      <w:rPr>
        <w:rFonts w:cs="Times New Roman"/>
      </w:rPr>
    </w:lvl>
    <w:lvl w:ilvl="6" w:tplc="041B000F">
      <w:start w:val="1"/>
      <w:numFmt w:val="decimal"/>
      <w:lvlText w:val="%7."/>
      <w:lvlJc w:val="left"/>
      <w:pPr>
        <w:ind w:left="5106" w:hanging="360"/>
      </w:pPr>
      <w:rPr>
        <w:rFonts w:cs="Times New Roman"/>
      </w:rPr>
    </w:lvl>
    <w:lvl w:ilvl="7" w:tplc="041B0019">
      <w:start w:val="1"/>
      <w:numFmt w:val="lowerLetter"/>
      <w:lvlText w:val="%8."/>
      <w:lvlJc w:val="left"/>
      <w:pPr>
        <w:ind w:left="5826" w:hanging="360"/>
      </w:pPr>
      <w:rPr>
        <w:rFonts w:cs="Times New Roman"/>
      </w:rPr>
    </w:lvl>
    <w:lvl w:ilvl="8" w:tplc="041B001B">
      <w:start w:val="1"/>
      <w:numFmt w:val="lowerRoman"/>
      <w:lvlText w:val="%9."/>
      <w:lvlJc w:val="right"/>
      <w:pPr>
        <w:ind w:left="6546" w:hanging="180"/>
      </w:pPr>
      <w:rPr>
        <w:rFonts w:cs="Times New Roman"/>
      </w:rPr>
    </w:lvl>
  </w:abstractNum>
  <w:abstractNum w:abstractNumId="11">
    <w:nsid w:val="40456B44"/>
    <w:multiLevelType w:val="hybridMultilevel"/>
    <w:tmpl w:val="890E527C"/>
    <w:lvl w:ilvl="0" w:tplc="1982E220">
      <w:start w:val="1"/>
      <w:numFmt w:val="upperLetter"/>
      <w:lvlText w:val="%1."/>
      <w:lvlJc w:val="left"/>
      <w:pPr>
        <w:ind w:left="720" w:hanging="360"/>
      </w:pPr>
      <w:rPr>
        <w:rFonts w:ascii="Calibri" w:hAnsi="Calibri" w:cs="Calibri" w:hint="default"/>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2">
    <w:nsid w:val="42C07C8C"/>
    <w:multiLevelType w:val="hybridMultilevel"/>
    <w:tmpl w:val="B8F870F4"/>
    <w:lvl w:ilvl="0" w:tplc="041B000F">
      <w:start w:val="1"/>
      <w:numFmt w:val="decimal"/>
      <w:lvlText w:val="%1."/>
      <w:lvlJc w:val="left"/>
      <w:pPr>
        <w:ind w:left="720" w:hanging="360"/>
      </w:pPr>
      <w:rPr>
        <w:rFonts w:cs="Times New Roman" w:hint="default"/>
        <w:i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nsid w:val="438100FA"/>
    <w:multiLevelType w:val="hybridMultilevel"/>
    <w:tmpl w:val="4FE21B1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14">
    <w:nsid w:val="4751387C"/>
    <w:multiLevelType w:val="hybridMultilevel"/>
    <w:tmpl w:val="0188369E"/>
    <w:lvl w:ilvl="0" w:tplc="041B0015">
      <w:start w:val="1"/>
      <w:numFmt w:val="upp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5">
    <w:nsid w:val="48302FC1"/>
    <w:multiLevelType w:val="hybridMultilevel"/>
    <w:tmpl w:val="43880EBC"/>
    <w:lvl w:ilvl="0" w:tplc="C0E24764">
      <w:start w:val="1"/>
      <w:numFmt w:val="decimal"/>
      <w:lvlText w:val="%1."/>
      <w:lvlJc w:val="left"/>
      <w:pPr>
        <w:ind w:left="720" w:hanging="360"/>
      </w:pPr>
      <w:rPr>
        <w:rFonts w:ascii="Calibri" w:eastAsia="Times New Roman" w:hAnsi="Calibri" w:cs="Calibri"/>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6">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7">
    <w:nsid w:val="4D630F6F"/>
    <w:multiLevelType w:val="hybridMultilevel"/>
    <w:tmpl w:val="35B82748"/>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8">
    <w:nsid w:val="4FBE6372"/>
    <w:multiLevelType w:val="hybridMultilevel"/>
    <w:tmpl w:val="2E524F1A"/>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9">
    <w:nsid w:val="54370EA0"/>
    <w:multiLevelType w:val="hybridMultilevel"/>
    <w:tmpl w:val="F23C7F96"/>
    <w:lvl w:ilvl="0" w:tplc="041B0001">
      <w:start w:val="1"/>
      <w:numFmt w:val="bullet"/>
      <w:lvlText w:val=""/>
      <w:lvlJc w:val="left"/>
      <w:pPr>
        <w:ind w:left="1506" w:hanging="360"/>
      </w:pPr>
      <w:rPr>
        <w:rFonts w:ascii="Symbol" w:hAnsi="Symbol" w:hint="default"/>
      </w:rPr>
    </w:lvl>
    <w:lvl w:ilvl="1" w:tplc="041B0003">
      <w:start w:val="1"/>
      <w:numFmt w:val="bullet"/>
      <w:lvlText w:val="o"/>
      <w:lvlJc w:val="left"/>
      <w:pPr>
        <w:ind w:left="2226" w:hanging="360"/>
      </w:pPr>
      <w:rPr>
        <w:rFonts w:ascii="Courier New" w:hAnsi="Courier New" w:hint="default"/>
      </w:rPr>
    </w:lvl>
    <w:lvl w:ilvl="2" w:tplc="041B0005">
      <w:start w:val="1"/>
      <w:numFmt w:val="bullet"/>
      <w:lvlText w:val=""/>
      <w:lvlJc w:val="left"/>
      <w:pPr>
        <w:ind w:left="2946" w:hanging="360"/>
      </w:pPr>
      <w:rPr>
        <w:rFonts w:ascii="Wingdings" w:hAnsi="Wingdings" w:hint="default"/>
      </w:rPr>
    </w:lvl>
    <w:lvl w:ilvl="3" w:tplc="041B0001">
      <w:start w:val="1"/>
      <w:numFmt w:val="bullet"/>
      <w:lvlText w:val=""/>
      <w:lvlJc w:val="left"/>
      <w:pPr>
        <w:ind w:left="3666" w:hanging="360"/>
      </w:pPr>
      <w:rPr>
        <w:rFonts w:ascii="Symbol" w:hAnsi="Symbol" w:hint="default"/>
      </w:rPr>
    </w:lvl>
    <w:lvl w:ilvl="4" w:tplc="041B0003">
      <w:start w:val="1"/>
      <w:numFmt w:val="bullet"/>
      <w:lvlText w:val="o"/>
      <w:lvlJc w:val="left"/>
      <w:pPr>
        <w:ind w:left="4386" w:hanging="360"/>
      </w:pPr>
      <w:rPr>
        <w:rFonts w:ascii="Courier New" w:hAnsi="Courier New" w:hint="default"/>
      </w:rPr>
    </w:lvl>
    <w:lvl w:ilvl="5" w:tplc="041B0005">
      <w:start w:val="1"/>
      <w:numFmt w:val="bullet"/>
      <w:lvlText w:val=""/>
      <w:lvlJc w:val="left"/>
      <w:pPr>
        <w:ind w:left="5106" w:hanging="360"/>
      </w:pPr>
      <w:rPr>
        <w:rFonts w:ascii="Wingdings" w:hAnsi="Wingdings" w:hint="default"/>
      </w:rPr>
    </w:lvl>
    <w:lvl w:ilvl="6" w:tplc="041B0001">
      <w:start w:val="1"/>
      <w:numFmt w:val="bullet"/>
      <w:lvlText w:val=""/>
      <w:lvlJc w:val="left"/>
      <w:pPr>
        <w:ind w:left="5826" w:hanging="360"/>
      </w:pPr>
      <w:rPr>
        <w:rFonts w:ascii="Symbol" w:hAnsi="Symbol" w:hint="default"/>
      </w:rPr>
    </w:lvl>
    <w:lvl w:ilvl="7" w:tplc="041B0003">
      <w:start w:val="1"/>
      <w:numFmt w:val="bullet"/>
      <w:lvlText w:val="o"/>
      <w:lvlJc w:val="left"/>
      <w:pPr>
        <w:ind w:left="6546" w:hanging="360"/>
      </w:pPr>
      <w:rPr>
        <w:rFonts w:ascii="Courier New" w:hAnsi="Courier New" w:hint="default"/>
      </w:rPr>
    </w:lvl>
    <w:lvl w:ilvl="8" w:tplc="041B0005">
      <w:start w:val="1"/>
      <w:numFmt w:val="bullet"/>
      <w:lvlText w:val=""/>
      <w:lvlJc w:val="left"/>
      <w:pPr>
        <w:ind w:left="7266" w:hanging="360"/>
      </w:pPr>
      <w:rPr>
        <w:rFonts w:ascii="Wingdings" w:hAnsi="Wingdings" w:hint="default"/>
      </w:rPr>
    </w:lvl>
  </w:abstractNum>
  <w:abstractNum w:abstractNumId="20">
    <w:nsid w:val="5651373B"/>
    <w:multiLevelType w:val="hybridMultilevel"/>
    <w:tmpl w:val="4A16908C"/>
    <w:lvl w:ilvl="0" w:tplc="041B000F">
      <w:start w:val="1"/>
      <w:numFmt w:val="decimal"/>
      <w:lvlText w:val="%1."/>
      <w:lvlJc w:val="left"/>
      <w:pPr>
        <w:ind w:left="36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1">
    <w:nsid w:val="566C2458"/>
    <w:multiLevelType w:val="hybridMultilevel"/>
    <w:tmpl w:val="349A5198"/>
    <w:lvl w:ilvl="0" w:tplc="3BBAB974">
      <w:start w:val="1"/>
      <w:numFmt w:val="upperLetter"/>
      <w:lvlText w:val="%1."/>
      <w:lvlJc w:val="left"/>
      <w:pPr>
        <w:ind w:left="1080" w:hanging="360"/>
      </w:pPr>
      <w:rPr>
        <w:rFonts w:cs="Times New Roman"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2">
    <w:nsid w:val="5BAD4572"/>
    <w:multiLevelType w:val="hybridMultilevel"/>
    <w:tmpl w:val="DFD0C7A4"/>
    <w:lvl w:ilvl="0" w:tplc="9B34B7CE">
      <w:start w:val="1"/>
      <w:numFmt w:val="lowerLetter"/>
      <w:lvlText w:val="%1)"/>
      <w:lvlJc w:val="left"/>
      <w:pPr>
        <w:ind w:left="1080" w:hanging="360"/>
      </w:pPr>
      <w:rPr>
        <w:rFonts w:cs="Times New Roman" w:hint="default"/>
      </w:rPr>
    </w:lvl>
    <w:lvl w:ilvl="1" w:tplc="041B0019">
      <w:start w:val="1"/>
      <w:numFmt w:val="lowerLetter"/>
      <w:lvlText w:val="%2."/>
      <w:lvlJc w:val="left"/>
      <w:pPr>
        <w:ind w:left="1800" w:hanging="360"/>
      </w:pPr>
      <w:rPr>
        <w:rFonts w:cs="Times New Roman"/>
      </w:rPr>
    </w:lvl>
    <w:lvl w:ilvl="2" w:tplc="041B001B">
      <w:start w:val="1"/>
      <w:numFmt w:val="lowerRoman"/>
      <w:lvlText w:val="%3."/>
      <w:lvlJc w:val="right"/>
      <w:pPr>
        <w:ind w:left="2520" w:hanging="180"/>
      </w:pPr>
      <w:rPr>
        <w:rFonts w:cs="Times New Roman"/>
      </w:rPr>
    </w:lvl>
    <w:lvl w:ilvl="3" w:tplc="041B000F">
      <w:start w:val="1"/>
      <w:numFmt w:val="decimal"/>
      <w:lvlText w:val="%4."/>
      <w:lvlJc w:val="left"/>
      <w:pPr>
        <w:ind w:left="3240" w:hanging="360"/>
      </w:pPr>
      <w:rPr>
        <w:rFonts w:cs="Times New Roman"/>
      </w:rPr>
    </w:lvl>
    <w:lvl w:ilvl="4" w:tplc="041B0019">
      <w:start w:val="1"/>
      <w:numFmt w:val="lowerLetter"/>
      <w:lvlText w:val="%5."/>
      <w:lvlJc w:val="left"/>
      <w:pPr>
        <w:ind w:left="3960" w:hanging="360"/>
      </w:pPr>
      <w:rPr>
        <w:rFonts w:cs="Times New Roman"/>
      </w:rPr>
    </w:lvl>
    <w:lvl w:ilvl="5" w:tplc="041B001B">
      <w:start w:val="1"/>
      <w:numFmt w:val="lowerRoman"/>
      <w:lvlText w:val="%6."/>
      <w:lvlJc w:val="right"/>
      <w:pPr>
        <w:ind w:left="4680" w:hanging="180"/>
      </w:pPr>
      <w:rPr>
        <w:rFonts w:cs="Times New Roman"/>
      </w:rPr>
    </w:lvl>
    <w:lvl w:ilvl="6" w:tplc="041B000F">
      <w:start w:val="1"/>
      <w:numFmt w:val="decimal"/>
      <w:lvlText w:val="%7."/>
      <w:lvlJc w:val="left"/>
      <w:pPr>
        <w:ind w:left="5400" w:hanging="360"/>
      </w:pPr>
      <w:rPr>
        <w:rFonts w:cs="Times New Roman"/>
      </w:rPr>
    </w:lvl>
    <w:lvl w:ilvl="7" w:tplc="041B0019">
      <w:start w:val="1"/>
      <w:numFmt w:val="lowerLetter"/>
      <w:lvlText w:val="%8."/>
      <w:lvlJc w:val="left"/>
      <w:pPr>
        <w:ind w:left="6120" w:hanging="360"/>
      </w:pPr>
      <w:rPr>
        <w:rFonts w:cs="Times New Roman"/>
      </w:rPr>
    </w:lvl>
    <w:lvl w:ilvl="8" w:tplc="041B001B">
      <w:start w:val="1"/>
      <w:numFmt w:val="lowerRoman"/>
      <w:lvlText w:val="%9."/>
      <w:lvlJc w:val="right"/>
      <w:pPr>
        <w:ind w:left="6840" w:hanging="180"/>
      </w:pPr>
      <w:rPr>
        <w:rFonts w:cs="Times New Roman"/>
      </w:rPr>
    </w:lvl>
  </w:abstractNum>
  <w:abstractNum w:abstractNumId="23">
    <w:nsid w:val="5E8307EF"/>
    <w:multiLevelType w:val="hybridMultilevel"/>
    <w:tmpl w:val="56265ED4"/>
    <w:lvl w:ilvl="0" w:tplc="78749D46">
      <w:start w:val="1"/>
      <w:numFmt w:val="decimal"/>
      <w:lvlText w:val="%1."/>
      <w:lvlJc w:val="left"/>
      <w:pPr>
        <w:ind w:left="720" w:hanging="360"/>
      </w:pPr>
      <w:rPr>
        <w:rFonts w:cs="Times New Roman" w:hint="default"/>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4">
    <w:nsid w:val="5E9D093B"/>
    <w:multiLevelType w:val="hybridMultilevel"/>
    <w:tmpl w:val="7976FEE2"/>
    <w:lvl w:ilvl="0" w:tplc="041B0015">
      <w:start w:val="1"/>
      <w:numFmt w:val="upperLetter"/>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5">
    <w:nsid w:val="6D3E2E60"/>
    <w:multiLevelType w:val="hybridMultilevel"/>
    <w:tmpl w:val="6BA8787E"/>
    <w:lvl w:ilvl="0" w:tplc="F106032E">
      <w:start w:val="1"/>
      <w:numFmt w:val="decimal"/>
      <w:lvlText w:val="%1."/>
      <w:lvlJc w:val="left"/>
      <w:pPr>
        <w:ind w:left="720" w:hanging="360"/>
      </w:pPr>
      <w:rPr>
        <w:rFonts w:ascii="Calibri" w:eastAsia="Times New Roman" w:hAnsi="Calibri" w:cs="Calibri"/>
        <w:b w:val="0"/>
        <w:color w:val="auto"/>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6">
    <w:nsid w:val="6FF55B42"/>
    <w:multiLevelType w:val="hybridMultilevel"/>
    <w:tmpl w:val="774C1028"/>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27">
    <w:nsid w:val="721B4E76"/>
    <w:multiLevelType w:val="hybridMultilevel"/>
    <w:tmpl w:val="A744823C"/>
    <w:lvl w:ilvl="0" w:tplc="041B0001">
      <w:start w:val="1"/>
      <w:numFmt w:val="bullet"/>
      <w:lvlText w:val=""/>
      <w:lvlJc w:val="left"/>
      <w:pPr>
        <w:ind w:left="1440" w:hanging="360"/>
      </w:pPr>
      <w:rPr>
        <w:rFonts w:ascii="Symbol" w:hAnsi="Symbol" w:hint="default"/>
      </w:rPr>
    </w:lvl>
    <w:lvl w:ilvl="1" w:tplc="041B0003">
      <w:start w:val="1"/>
      <w:numFmt w:val="bullet"/>
      <w:lvlText w:val="o"/>
      <w:lvlJc w:val="left"/>
      <w:pPr>
        <w:ind w:left="2160" w:hanging="360"/>
      </w:pPr>
      <w:rPr>
        <w:rFonts w:ascii="Courier New" w:hAnsi="Courier New" w:hint="default"/>
      </w:rPr>
    </w:lvl>
    <w:lvl w:ilvl="2" w:tplc="041B0005">
      <w:start w:val="1"/>
      <w:numFmt w:val="bullet"/>
      <w:lvlText w:val=""/>
      <w:lvlJc w:val="left"/>
      <w:pPr>
        <w:ind w:left="2880" w:hanging="360"/>
      </w:pPr>
      <w:rPr>
        <w:rFonts w:ascii="Wingdings" w:hAnsi="Wingdings" w:hint="default"/>
      </w:rPr>
    </w:lvl>
    <w:lvl w:ilvl="3" w:tplc="041B0001">
      <w:start w:val="1"/>
      <w:numFmt w:val="bullet"/>
      <w:lvlText w:val=""/>
      <w:lvlJc w:val="left"/>
      <w:pPr>
        <w:ind w:left="3600" w:hanging="360"/>
      </w:pPr>
      <w:rPr>
        <w:rFonts w:ascii="Symbol" w:hAnsi="Symbol" w:hint="default"/>
      </w:rPr>
    </w:lvl>
    <w:lvl w:ilvl="4" w:tplc="041B0003">
      <w:start w:val="1"/>
      <w:numFmt w:val="bullet"/>
      <w:lvlText w:val="o"/>
      <w:lvlJc w:val="left"/>
      <w:pPr>
        <w:ind w:left="4320" w:hanging="360"/>
      </w:pPr>
      <w:rPr>
        <w:rFonts w:ascii="Courier New" w:hAnsi="Courier New" w:hint="default"/>
      </w:rPr>
    </w:lvl>
    <w:lvl w:ilvl="5" w:tplc="041B0005">
      <w:start w:val="1"/>
      <w:numFmt w:val="bullet"/>
      <w:lvlText w:val=""/>
      <w:lvlJc w:val="left"/>
      <w:pPr>
        <w:ind w:left="5040" w:hanging="360"/>
      </w:pPr>
      <w:rPr>
        <w:rFonts w:ascii="Wingdings" w:hAnsi="Wingdings" w:hint="default"/>
      </w:rPr>
    </w:lvl>
    <w:lvl w:ilvl="6" w:tplc="041B0001">
      <w:start w:val="1"/>
      <w:numFmt w:val="bullet"/>
      <w:lvlText w:val=""/>
      <w:lvlJc w:val="left"/>
      <w:pPr>
        <w:ind w:left="5760" w:hanging="360"/>
      </w:pPr>
      <w:rPr>
        <w:rFonts w:ascii="Symbol" w:hAnsi="Symbol" w:hint="default"/>
      </w:rPr>
    </w:lvl>
    <w:lvl w:ilvl="7" w:tplc="041B0003">
      <w:start w:val="1"/>
      <w:numFmt w:val="bullet"/>
      <w:lvlText w:val="o"/>
      <w:lvlJc w:val="left"/>
      <w:pPr>
        <w:ind w:left="6480" w:hanging="360"/>
      </w:pPr>
      <w:rPr>
        <w:rFonts w:ascii="Courier New" w:hAnsi="Courier New" w:hint="default"/>
      </w:rPr>
    </w:lvl>
    <w:lvl w:ilvl="8" w:tplc="041B0005">
      <w:start w:val="1"/>
      <w:numFmt w:val="bullet"/>
      <w:lvlText w:val=""/>
      <w:lvlJc w:val="left"/>
      <w:pPr>
        <w:ind w:left="7200" w:hanging="360"/>
      </w:pPr>
      <w:rPr>
        <w:rFonts w:ascii="Wingdings" w:hAnsi="Wingdings" w:hint="default"/>
      </w:rPr>
    </w:lvl>
  </w:abstractNum>
  <w:abstractNum w:abstractNumId="28">
    <w:nsid w:val="73D17395"/>
    <w:multiLevelType w:val="multilevel"/>
    <w:tmpl w:val="6E4CCAB6"/>
    <w:lvl w:ilvl="0">
      <w:start w:val="1"/>
      <w:numFmt w:val="decimal"/>
      <w:lvlText w:val="%1."/>
      <w:lvlJc w:val="left"/>
      <w:pPr>
        <w:ind w:left="786" w:hanging="360"/>
      </w:pPr>
      <w:rPr>
        <w:rFonts w:ascii="Calibri" w:eastAsia="Times New Roman" w:hAnsi="Calibri" w:cs="Calibri" w:hint="default"/>
      </w:rPr>
    </w:lvl>
    <w:lvl w:ilvl="1">
      <w:start w:val="8"/>
      <w:numFmt w:val="decimal"/>
      <w:isLgl/>
      <w:lvlText w:val="%1.%2"/>
      <w:lvlJc w:val="left"/>
      <w:pPr>
        <w:ind w:left="1272" w:hanging="705"/>
      </w:pPr>
      <w:rPr>
        <w:rFonts w:cs="Times New Roman" w:hint="default"/>
      </w:rPr>
    </w:lvl>
    <w:lvl w:ilvl="2">
      <w:start w:val="2"/>
      <w:numFmt w:val="decimal"/>
      <w:isLgl/>
      <w:lvlText w:val="%1.%2.%3"/>
      <w:lvlJc w:val="left"/>
      <w:pPr>
        <w:ind w:left="1428" w:hanging="720"/>
      </w:pPr>
      <w:rPr>
        <w:rFonts w:cs="Times New Roman" w:hint="default"/>
      </w:rPr>
    </w:lvl>
    <w:lvl w:ilvl="3">
      <w:start w:val="1"/>
      <w:numFmt w:val="decimal"/>
      <w:isLgl/>
      <w:lvlText w:val="%1.%2.%3.%4"/>
      <w:lvlJc w:val="left"/>
      <w:pPr>
        <w:ind w:left="1569" w:hanging="720"/>
      </w:pPr>
      <w:rPr>
        <w:rFonts w:cs="Times New Roman" w:hint="default"/>
      </w:rPr>
    </w:lvl>
    <w:lvl w:ilvl="4">
      <w:start w:val="1"/>
      <w:numFmt w:val="decimal"/>
      <w:isLgl/>
      <w:lvlText w:val="%1.%2.%3.%4.%5"/>
      <w:lvlJc w:val="left"/>
      <w:pPr>
        <w:ind w:left="2070" w:hanging="1080"/>
      </w:pPr>
      <w:rPr>
        <w:rFonts w:cs="Times New Roman" w:hint="default"/>
      </w:rPr>
    </w:lvl>
    <w:lvl w:ilvl="5">
      <w:start w:val="1"/>
      <w:numFmt w:val="decimal"/>
      <w:isLgl/>
      <w:lvlText w:val="%1.%2.%3.%4.%5.%6"/>
      <w:lvlJc w:val="left"/>
      <w:pPr>
        <w:ind w:left="2211" w:hanging="1080"/>
      </w:pPr>
      <w:rPr>
        <w:rFonts w:cs="Times New Roman" w:hint="default"/>
      </w:rPr>
    </w:lvl>
    <w:lvl w:ilvl="6">
      <w:start w:val="1"/>
      <w:numFmt w:val="decimal"/>
      <w:isLgl/>
      <w:lvlText w:val="%1.%2.%3.%4.%5.%6.%7"/>
      <w:lvlJc w:val="left"/>
      <w:pPr>
        <w:ind w:left="2712" w:hanging="1440"/>
      </w:pPr>
      <w:rPr>
        <w:rFonts w:cs="Times New Roman" w:hint="default"/>
      </w:rPr>
    </w:lvl>
    <w:lvl w:ilvl="7">
      <w:start w:val="1"/>
      <w:numFmt w:val="decimal"/>
      <w:isLgl/>
      <w:lvlText w:val="%1.%2.%3.%4.%5.%6.%7.%8"/>
      <w:lvlJc w:val="left"/>
      <w:pPr>
        <w:ind w:left="2853" w:hanging="1440"/>
      </w:pPr>
      <w:rPr>
        <w:rFonts w:cs="Times New Roman" w:hint="default"/>
      </w:rPr>
    </w:lvl>
    <w:lvl w:ilvl="8">
      <w:start w:val="1"/>
      <w:numFmt w:val="decimal"/>
      <w:isLgl/>
      <w:lvlText w:val="%1.%2.%3.%4.%5.%6.%7.%8.%9"/>
      <w:lvlJc w:val="left"/>
      <w:pPr>
        <w:ind w:left="3354" w:hanging="1800"/>
      </w:pPr>
      <w:rPr>
        <w:rFonts w:cs="Times New Roman" w:hint="default"/>
      </w:rPr>
    </w:lvl>
  </w:abstractNum>
  <w:abstractNum w:abstractNumId="29">
    <w:nsid w:val="76E803D7"/>
    <w:multiLevelType w:val="hybridMultilevel"/>
    <w:tmpl w:val="3ACC32F6"/>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0">
    <w:nsid w:val="7C483B03"/>
    <w:multiLevelType w:val="hybridMultilevel"/>
    <w:tmpl w:val="E27411CE"/>
    <w:lvl w:ilvl="0" w:tplc="9112FBE4">
      <w:start w:val="1"/>
      <w:numFmt w:val="decimal"/>
      <w:lvlText w:val="%1."/>
      <w:lvlJc w:val="left"/>
      <w:pPr>
        <w:ind w:left="1495" w:hanging="360"/>
      </w:pPr>
      <w:rPr>
        <w:rFonts w:ascii="Calibri" w:eastAsia="Times New Roman" w:hAnsi="Calibri" w:cs="Calibri"/>
        <w:b w:val="0"/>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1">
    <w:nsid w:val="7EA26C8C"/>
    <w:multiLevelType w:val="hybridMultilevel"/>
    <w:tmpl w:val="EA86A1B2"/>
    <w:lvl w:ilvl="0" w:tplc="041B0001">
      <w:start w:val="1"/>
      <w:numFmt w:val="bullet"/>
      <w:lvlText w:val=""/>
      <w:lvlJc w:val="left"/>
      <w:pPr>
        <w:ind w:left="1364" w:hanging="360"/>
      </w:pPr>
      <w:rPr>
        <w:rFonts w:ascii="Symbol" w:hAnsi="Symbol" w:hint="default"/>
      </w:rPr>
    </w:lvl>
    <w:lvl w:ilvl="1" w:tplc="041B0003">
      <w:start w:val="1"/>
      <w:numFmt w:val="bullet"/>
      <w:lvlText w:val="o"/>
      <w:lvlJc w:val="left"/>
      <w:pPr>
        <w:ind w:left="2084" w:hanging="360"/>
      </w:pPr>
      <w:rPr>
        <w:rFonts w:ascii="Courier New" w:hAnsi="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hint="default"/>
      </w:rPr>
    </w:lvl>
    <w:lvl w:ilvl="8" w:tplc="041B0005">
      <w:start w:val="1"/>
      <w:numFmt w:val="bullet"/>
      <w:lvlText w:val=""/>
      <w:lvlJc w:val="left"/>
      <w:pPr>
        <w:ind w:left="7124" w:hanging="360"/>
      </w:pPr>
      <w:rPr>
        <w:rFonts w:ascii="Wingdings" w:hAnsi="Wingdings" w:hint="default"/>
      </w:rPr>
    </w:lvl>
  </w:abstractNum>
  <w:num w:numId="1">
    <w:abstractNumId w:val="15"/>
  </w:num>
  <w:num w:numId="2">
    <w:abstractNumId w:val="29"/>
  </w:num>
  <w:num w:numId="3">
    <w:abstractNumId w:val="13"/>
  </w:num>
  <w:num w:numId="4">
    <w:abstractNumId w:val="1"/>
  </w:num>
  <w:num w:numId="5">
    <w:abstractNumId w:val="16"/>
  </w:num>
  <w:num w:numId="6">
    <w:abstractNumId w:val="17"/>
  </w:num>
  <w:num w:numId="7">
    <w:abstractNumId w:val="31"/>
  </w:num>
  <w:num w:numId="8">
    <w:abstractNumId w:val="28"/>
  </w:num>
  <w:num w:numId="9">
    <w:abstractNumId w:val="20"/>
  </w:num>
  <w:num w:numId="10">
    <w:abstractNumId w:val="19"/>
  </w:num>
  <w:num w:numId="11">
    <w:abstractNumId w:val="8"/>
  </w:num>
  <w:num w:numId="12">
    <w:abstractNumId w:val="26"/>
  </w:num>
  <w:num w:numId="13">
    <w:abstractNumId w:val="2"/>
  </w:num>
  <w:num w:numId="14">
    <w:abstractNumId w:val="24"/>
  </w:num>
  <w:num w:numId="15">
    <w:abstractNumId w:val="21"/>
  </w:num>
  <w:num w:numId="16">
    <w:abstractNumId w:val="14"/>
  </w:num>
  <w:num w:numId="17">
    <w:abstractNumId w:val="11"/>
  </w:num>
  <w:num w:numId="18">
    <w:abstractNumId w:val="7"/>
  </w:num>
  <w:num w:numId="19">
    <w:abstractNumId w:val="0"/>
  </w:num>
  <w:num w:numId="20">
    <w:abstractNumId w:val="25"/>
  </w:num>
  <w:num w:numId="21">
    <w:abstractNumId w:val="9"/>
  </w:num>
  <w:num w:numId="22">
    <w:abstractNumId w:val="4"/>
  </w:num>
  <w:num w:numId="23">
    <w:abstractNumId w:val="23"/>
  </w:num>
  <w:num w:numId="24">
    <w:abstractNumId w:val="12"/>
  </w:num>
  <w:num w:numId="25">
    <w:abstractNumId w:val="18"/>
  </w:num>
  <w:num w:numId="26">
    <w:abstractNumId w:val="5"/>
  </w:num>
  <w:num w:numId="27">
    <w:abstractNumId w:val="3"/>
  </w:num>
  <w:num w:numId="28">
    <w:abstractNumId w:val="30"/>
  </w:num>
  <w:num w:numId="29">
    <w:abstractNumId w:val="22"/>
  </w:num>
  <w:num w:numId="30">
    <w:abstractNumId w:val="10"/>
  </w:num>
  <w:num w:numId="31">
    <w:abstractNumId w:val="27"/>
  </w:num>
  <w:num w:numId="3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rsids>
    <w:rsidRoot w:val="00D00CEC"/>
    <w:rsid w:val="000173C7"/>
    <w:rsid w:val="0006633F"/>
    <w:rsid w:val="000F0477"/>
    <w:rsid w:val="001626AE"/>
    <w:rsid w:val="001652CB"/>
    <w:rsid w:val="00245C8C"/>
    <w:rsid w:val="0033190F"/>
    <w:rsid w:val="00335D3A"/>
    <w:rsid w:val="003D2CAC"/>
    <w:rsid w:val="00402B54"/>
    <w:rsid w:val="004F13E0"/>
    <w:rsid w:val="004F7046"/>
    <w:rsid w:val="00532892"/>
    <w:rsid w:val="0058304C"/>
    <w:rsid w:val="0058681F"/>
    <w:rsid w:val="005D168C"/>
    <w:rsid w:val="0065167C"/>
    <w:rsid w:val="0070482B"/>
    <w:rsid w:val="00775A9B"/>
    <w:rsid w:val="008721F2"/>
    <w:rsid w:val="00897FF1"/>
    <w:rsid w:val="008C7E70"/>
    <w:rsid w:val="00986640"/>
    <w:rsid w:val="00A4618C"/>
    <w:rsid w:val="00A76A21"/>
    <w:rsid w:val="00B360E0"/>
    <w:rsid w:val="00B46767"/>
    <w:rsid w:val="00B5761A"/>
    <w:rsid w:val="00B7442F"/>
    <w:rsid w:val="00BC6C1E"/>
    <w:rsid w:val="00CD0BAE"/>
    <w:rsid w:val="00D00CEC"/>
    <w:rsid w:val="00D3640D"/>
    <w:rsid w:val="00D6789C"/>
    <w:rsid w:val="00DB289E"/>
    <w:rsid w:val="00E07D0D"/>
    <w:rsid w:val="00EB3C87"/>
    <w:rsid w:val="00EC2EE1"/>
    <w:rsid w:val="00EC59A2"/>
    <w:rsid w:val="00ED0DD2"/>
    <w:rsid w:val="00ED2FCE"/>
    <w:rsid w:val="00F1136A"/>
    <w:rsid w:val="00F37F73"/>
    <w:rsid w:val="00FD43A9"/>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0CEC"/>
    <w:pPr>
      <w:spacing w:after="0" w:line="240" w:lineRule="auto"/>
    </w:pPr>
    <w:rPr>
      <w:rFonts w:ascii="Times New Roman" w:eastAsia="Times New Roman" w:hAnsi="Times New Roman" w:cs="Times New Roman"/>
      <w:sz w:val="24"/>
      <w:szCs w:val="24"/>
      <w:lang w:eastAsia="cs-CZ"/>
    </w:rPr>
  </w:style>
  <w:style w:type="paragraph" w:styleId="Heading2">
    <w:name w:val="heading 2"/>
    <w:basedOn w:val="Normal"/>
    <w:link w:val="Heading2Char"/>
    <w:uiPriority w:val="1"/>
    <w:qFormat/>
    <w:rsid w:val="00986640"/>
    <w:pPr>
      <w:widowControl w:val="0"/>
      <w:ind w:left="20"/>
      <w:outlineLvl w:val="1"/>
    </w:pPr>
    <w:rPr>
      <w:rFonts w:cstheme="minorBidi"/>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00CEC"/>
    <w:pPr>
      <w:jc w:val="center"/>
    </w:pPr>
    <w:rPr>
      <w:rFonts w:ascii="Tahoma" w:hAnsi="Tahoma"/>
      <w:sz w:val="36"/>
      <w:szCs w:val="20"/>
    </w:rPr>
  </w:style>
  <w:style w:type="character" w:customStyle="1" w:styleId="TitleChar">
    <w:name w:val="Title Char"/>
    <w:basedOn w:val="DefaultParagraphFont"/>
    <w:link w:val="Title"/>
    <w:rsid w:val="00D00CEC"/>
    <w:rPr>
      <w:rFonts w:ascii="Tahoma" w:eastAsia="Times New Roman" w:hAnsi="Tahoma" w:cs="Times New Roman"/>
      <w:sz w:val="36"/>
      <w:szCs w:val="20"/>
      <w:lang w:eastAsia="cs-CZ"/>
    </w:rPr>
  </w:style>
  <w:style w:type="character" w:styleId="Hyperlink">
    <w:name w:val="Hyperlink"/>
    <w:rsid w:val="00D00CEC"/>
    <w:rPr>
      <w:color w:val="0000FF"/>
      <w:u w:val="single"/>
    </w:rPr>
  </w:style>
  <w:style w:type="paragraph" w:styleId="BodyText2">
    <w:name w:val="Body Text 2"/>
    <w:basedOn w:val="Normal"/>
    <w:link w:val="BodyText2Char"/>
    <w:rsid w:val="00D00CEC"/>
    <w:pPr>
      <w:spacing w:after="120" w:line="480" w:lineRule="auto"/>
    </w:pPr>
    <w:rPr>
      <w:szCs w:val="20"/>
    </w:rPr>
  </w:style>
  <w:style w:type="character" w:customStyle="1" w:styleId="BodyText2Char">
    <w:name w:val="Body Text 2 Char"/>
    <w:basedOn w:val="DefaultParagraphFont"/>
    <w:link w:val="BodyText2"/>
    <w:rsid w:val="00D00CEC"/>
    <w:rPr>
      <w:rFonts w:ascii="Times New Roman" w:eastAsia="Times New Roman" w:hAnsi="Times New Roman" w:cs="Times New Roman"/>
      <w:sz w:val="24"/>
      <w:szCs w:val="20"/>
      <w:lang w:eastAsia="cs-CZ"/>
    </w:rPr>
  </w:style>
  <w:style w:type="paragraph" w:customStyle="1" w:styleId="Odsekzoznamu1">
    <w:name w:val="Odsek zoznamu1"/>
    <w:aliases w:val="body,Odsek zoznamu2"/>
    <w:basedOn w:val="Normal"/>
    <w:link w:val="ListParagraphChar"/>
    <w:rsid w:val="00D00CEC"/>
    <w:pPr>
      <w:ind w:left="708"/>
    </w:pPr>
  </w:style>
  <w:style w:type="character" w:customStyle="1" w:styleId="ListParagraphChar">
    <w:name w:val="List Paragraph Char"/>
    <w:aliases w:val="body Char,Odsek zoznamu2 Char"/>
    <w:link w:val="Odsekzoznamu1"/>
    <w:locked/>
    <w:rsid w:val="00D00CEC"/>
    <w:rPr>
      <w:rFonts w:ascii="Times New Roman" w:eastAsia="Times New Roman" w:hAnsi="Times New Roman" w:cs="Times New Roman"/>
      <w:sz w:val="24"/>
      <w:szCs w:val="24"/>
      <w:lang w:eastAsia="cs-CZ"/>
    </w:rPr>
  </w:style>
  <w:style w:type="paragraph" w:customStyle="1" w:styleId="Advokt">
    <w:name w:val="Advokát"/>
    <w:basedOn w:val="Normal"/>
    <w:rsid w:val="00D00CEC"/>
    <w:rPr>
      <w:szCs w:val="20"/>
      <w:lang w:eastAsia="en-US"/>
    </w:rPr>
  </w:style>
  <w:style w:type="paragraph" w:styleId="PlainText">
    <w:name w:val="Plain Text"/>
    <w:basedOn w:val="Normal"/>
    <w:link w:val="PlainTextChar"/>
    <w:rsid w:val="00D00CEC"/>
    <w:rPr>
      <w:rFonts w:ascii="Courier New" w:hAnsi="Courier New"/>
      <w:sz w:val="20"/>
      <w:szCs w:val="20"/>
      <w:lang w:val="cs-CZ"/>
    </w:rPr>
  </w:style>
  <w:style w:type="character" w:customStyle="1" w:styleId="PlainTextChar">
    <w:name w:val="Plain Text Char"/>
    <w:basedOn w:val="DefaultParagraphFont"/>
    <w:link w:val="PlainText"/>
    <w:rsid w:val="00D00CEC"/>
    <w:rPr>
      <w:rFonts w:ascii="Courier New" w:eastAsia="Times New Roman" w:hAnsi="Courier New" w:cs="Times New Roman"/>
      <w:sz w:val="20"/>
      <w:szCs w:val="20"/>
      <w:lang w:val="cs-CZ" w:eastAsia="cs-CZ"/>
    </w:rPr>
  </w:style>
  <w:style w:type="character" w:customStyle="1" w:styleId="CharStyle10">
    <w:name w:val="Char Style 10"/>
    <w:link w:val="Style2"/>
    <w:locked/>
    <w:rsid w:val="00D00CEC"/>
    <w:rPr>
      <w:rFonts w:ascii="Arial" w:hAnsi="Arial"/>
      <w:sz w:val="19"/>
      <w:shd w:val="clear" w:color="auto" w:fill="FFFFFF"/>
    </w:rPr>
  </w:style>
  <w:style w:type="paragraph" w:customStyle="1" w:styleId="Style2">
    <w:name w:val="Style 2"/>
    <w:basedOn w:val="Normal"/>
    <w:link w:val="CharStyle10"/>
    <w:rsid w:val="00D00CEC"/>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locked/>
    <w:rsid w:val="00D00CEC"/>
    <w:rPr>
      <w:rFonts w:ascii="Arial" w:hAnsi="Arial"/>
      <w:b/>
      <w:shd w:val="clear" w:color="auto" w:fill="FFFFFF"/>
    </w:rPr>
  </w:style>
  <w:style w:type="paragraph" w:customStyle="1" w:styleId="Style12">
    <w:name w:val="Style 12"/>
    <w:basedOn w:val="Normal"/>
    <w:link w:val="CharStyle13"/>
    <w:rsid w:val="00D00CEC"/>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D00CEC"/>
    <w:pPr>
      <w:widowControl w:val="0"/>
      <w:spacing w:after="0" w:line="240" w:lineRule="auto"/>
    </w:pPr>
    <w:rPr>
      <w:rFonts w:ascii="Times New Roman" w:eastAsia="Times New Roman" w:hAnsi="Times New Roman" w:cs="Times New Roman"/>
      <w:color w:val="000000"/>
      <w:sz w:val="24"/>
      <w:szCs w:val="24"/>
      <w:lang w:eastAsia="sk-SK"/>
    </w:rPr>
  </w:style>
  <w:style w:type="paragraph" w:styleId="BodyText">
    <w:name w:val="Body Text"/>
    <w:basedOn w:val="Normal"/>
    <w:link w:val="BodyTextChar"/>
    <w:uiPriority w:val="99"/>
    <w:semiHidden/>
    <w:unhideWhenUsed/>
    <w:rsid w:val="00986640"/>
    <w:pPr>
      <w:spacing w:after="120"/>
    </w:pPr>
  </w:style>
  <w:style w:type="character" w:customStyle="1" w:styleId="BodyTextChar">
    <w:name w:val="Body Text Char"/>
    <w:basedOn w:val="DefaultParagraphFont"/>
    <w:link w:val="BodyText"/>
    <w:uiPriority w:val="99"/>
    <w:semiHidden/>
    <w:rsid w:val="00986640"/>
    <w:rPr>
      <w:rFonts w:ascii="Times New Roman" w:eastAsia="Times New Roman" w:hAnsi="Times New Roman" w:cs="Times New Roman"/>
      <w:sz w:val="24"/>
      <w:szCs w:val="24"/>
      <w:lang w:eastAsia="cs-CZ"/>
    </w:rPr>
  </w:style>
  <w:style w:type="character" w:customStyle="1" w:styleId="Heading2Char">
    <w:name w:val="Heading 2 Char"/>
    <w:basedOn w:val="DefaultParagraphFont"/>
    <w:link w:val="Heading2"/>
    <w:uiPriority w:val="1"/>
    <w:rsid w:val="00986640"/>
    <w:rPr>
      <w:rFonts w:ascii="Times New Roman" w:eastAsia="Times New Roman" w:hAnsi="Times New Roman"/>
      <w:sz w:val="24"/>
      <w:szCs w:val="24"/>
      <w:lang w:val="en-US"/>
    </w:rPr>
  </w:style>
  <w:style w:type="table" w:styleId="TableGrid">
    <w:name w:val="Table Grid"/>
    <w:basedOn w:val="TableNormal"/>
    <w:uiPriority w:val="39"/>
    <w:rsid w:val="00ED2FC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ulka-1">
    <w:name w:val="Tabulka-1"/>
    <w:basedOn w:val="Normal"/>
    <w:qFormat/>
    <w:rsid w:val="00ED2FCE"/>
    <w:rPr>
      <w:rFonts w:eastAsiaTheme="minorHAnsi" w:cstheme="minorBidi"/>
      <w:sz w:val="22"/>
      <w:szCs w:val="22"/>
      <w:lang w:eastAsia="en-US"/>
    </w:rPr>
  </w:style>
  <w:style w:type="paragraph" w:styleId="Header">
    <w:name w:val="header"/>
    <w:basedOn w:val="Normal"/>
    <w:link w:val="HeaderChar"/>
    <w:uiPriority w:val="99"/>
    <w:unhideWhenUsed/>
    <w:rsid w:val="00ED2FCE"/>
    <w:pPr>
      <w:tabs>
        <w:tab w:val="center" w:pos="4536"/>
        <w:tab w:val="right" w:pos="9072"/>
      </w:tabs>
    </w:pPr>
  </w:style>
  <w:style w:type="character" w:customStyle="1" w:styleId="HeaderChar">
    <w:name w:val="Header Char"/>
    <w:basedOn w:val="DefaultParagraphFont"/>
    <w:link w:val="Header"/>
    <w:uiPriority w:val="99"/>
    <w:rsid w:val="00ED2FCE"/>
    <w:rPr>
      <w:rFonts w:ascii="Times New Roman" w:eastAsia="Times New Roman" w:hAnsi="Times New Roman" w:cs="Times New Roman"/>
      <w:sz w:val="24"/>
      <w:szCs w:val="24"/>
      <w:lang w:eastAsia="cs-CZ"/>
    </w:rPr>
  </w:style>
  <w:style w:type="paragraph" w:styleId="Footer">
    <w:name w:val="footer"/>
    <w:basedOn w:val="Normal"/>
    <w:link w:val="FooterChar"/>
    <w:uiPriority w:val="99"/>
    <w:unhideWhenUsed/>
    <w:rsid w:val="00ED2FCE"/>
    <w:pPr>
      <w:tabs>
        <w:tab w:val="center" w:pos="4536"/>
        <w:tab w:val="right" w:pos="9072"/>
      </w:tabs>
    </w:pPr>
  </w:style>
  <w:style w:type="character" w:customStyle="1" w:styleId="FooterChar">
    <w:name w:val="Footer Char"/>
    <w:basedOn w:val="DefaultParagraphFont"/>
    <w:link w:val="Footer"/>
    <w:uiPriority w:val="99"/>
    <w:rsid w:val="00ED2FCE"/>
    <w:rPr>
      <w:rFonts w:ascii="Times New Roman" w:eastAsia="Times New Roman" w:hAnsi="Times New Roman" w:cs="Times New Roman"/>
      <w:sz w:val="24"/>
      <w:szCs w:val="24"/>
      <w:lang w:eastAsia="cs-CZ"/>
    </w:rPr>
  </w:style>
  <w:style w:type="character" w:customStyle="1" w:styleId="UnresolvedMention">
    <w:name w:val="Unresolved Mention"/>
    <w:basedOn w:val="DefaultParagraphFont"/>
    <w:uiPriority w:val="99"/>
    <w:semiHidden/>
    <w:unhideWhenUsed/>
    <w:rsid w:val="00B7442F"/>
    <w:rPr>
      <w:color w:val="605E5C"/>
      <w:shd w:val="clear" w:color="auto" w:fill="E1DFDD"/>
    </w:rPr>
  </w:style>
  <w:style w:type="paragraph" w:customStyle="1" w:styleId="a">
    <w:uiPriority w:val="22"/>
    <w:qFormat/>
    <w:rsid w:val="004F7046"/>
    <w:pPr>
      <w:spacing w:after="0" w:line="240" w:lineRule="auto"/>
    </w:pPr>
    <w:rPr>
      <w:rFonts w:ascii="Times New Roman" w:eastAsia="Times New Roman" w:hAnsi="Times New Roman" w:cs="Times New Roman"/>
      <w:sz w:val="24"/>
      <w:szCs w:val="24"/>
      <w:lang w:eastAsia="cs-CZ"/>
    </w:rPr>
  </w:style>
  <w:style w:type="character" w:styleId="Strong">
    <w:name w:val="Strong"/>
    <w:basedOn w:val="DefaultParagraphFont"/>
    <w:uiPriority w:val="22"/>
    <w:qFormat/>
    <w:rsid w:val="004F7046"/>
    <w:rPr>
      <w:b/>
      <w:bCs/>
    </w:rPr>
  </w:style>
  <w:style w:type="paragraph" w:styleId="ListParagraph">
    <w:name w:val="List Paragraph"/>
    <w:basedOn w:val="Normal"/>
    <w:uiPriority w:val="34"/>
    <w:qFormat/>
    <w:rsid w:val="0033190F"/>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menin.sk" TargetMode="External"/><Relationship Id="rId3" Type="http://schemas.openxmlformats.org/officeDocument/2006/relationships/settings" Target="settings.xml"/><Relationship Id="rId7" Type="http://schemas.openxmlformats.org/officeDocument/2006/relationships/hyperlink" Target="mailto:podatelna@kamenin.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10162</Words>
  <Characters>57929</Characters>
  <Application>Microsoft Office Word</Application>
  <DocSecurity>0</DocSecurity>
  <Lines>482</Lines>
  <Paragraphs>135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67956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cp:lastModifiedBy>Peter</cp:lastModifiedBy>
  <cp:revision>2</cp:revision>
  <cp:lastPrinted>2018-09-12T08:43:00Z</cp:lastPrinted>
  <dcterms:created xsi:type="dcterms:W3CDTF">2020-03-17T19:14:00Z</dcterms:created>
  <dcterms:modified xsi:type="dcterms:W3CDTF">2020-03-17T19:14:00Z</dcterms:modified>
</cp:coreProperties>
</file>